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101D062" w14:textId="77777777" w:rsidR="000E59D2" w:rsidRPr="00697824" w:rsidRDefault="00362275" w:rsidP="00B147D2">
      <w:pPr>
        <w:ind w:left="-284" w:right="-284"/>
        <w:jc w:val="center"/>
        <w:rPr>
          <w:rFonts w:ascii="Calibri" w:hAnsi="Calibri"/>
          <w:b/>
          <w:sz w:val="36"/>
          <w:szCs w:val="36"/>
        </w:rPr>
      </w:pPr>
      <w:bookmarkStart w:id="0" w:name="_Hlk103259570"/>
      <w:r>
        <w:rPr>
          <w:rFonts w:ascii="Calibri" w:hAnsi="Calibri"/>
          <w:b/>
          <w:sz w:val="40"/>
          <w:szCs w:val="40"/>
        </w:rPr>
        <w:t>„</w:t>
      </w:r>
      <w:r w:rsidR="00697824">
        <w:rPr>
          <w:rFonts w:ascii="Calibri" w:hAnsi="Calibri"/>
          <w:b/>
          <w:sz w:val="40"/>
          <w:szCs w:val="40"/>
        </w:rPr>
        <w:t xml:space="preserve">Prowadzenie procedur zamówień publicznych w 2026 roku – </w:t>
      </w:r>
      <w:r w:rsidR="00697824" w:rsidRPr="00697824">
        <w:rPr>
          <w:rFonts w:ascii="Calibri" w:hAnsi="Calibri"/>
          <w:b/>
          <w:sz w:val="36"/>
          <w:szCs w:val="36"/>
        </w:rPr>
        <w:t>szkolenie przygotowujące do wejścia w życie nowych rozwiązań</w:t>
      </w:r>
      <w:r w:rsidR="00B147D2" w:rsidRPr="00697824">
        <w:rPr>
          <w:rFonts w:ascii="Calibri" w:hAnsi="Calibri"/>
          <w:b/>
          <w:sz w:val="36"/>
          <w:szCs w:val="36"/>
        </w:rPr>
        <w:t>.”</w:t>
      </w:r>
    </w:p>
    <w:bookmarkEnd w:id="0"/>
    <w:p w14:paraId="0DA405AA" w14:textId="77777777" w:rsidR="00E7666D" w:rsidRPr="00E82A5E" w:rsidRDefault="00E7666D" w:rsidP="00D734E5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>,</w:t>
      </w:r>
      <w:r w:rsidR="00EF5231">
        <w:rPr>
          <w:rFonts w:ascii="Calibri" w:hAnsi="Calibri"/>
          <w:b/>
          <w:sz w:val="24"/>
        </w:rPr>
        <w:t xml:space="preserve"> </w:t>
      </w:r>
      <w:r w:rsidR="00362275">
        <w:rPr>
          <w:rFonts w:ascii="Calibri" w:hAnsi="Calibri"/>
          <w:b/>
          <w:sz w:val="40"/>
          <w:szCs w:val="40"/>
        </w:rPr>
        <w:t>RZESZÓW</w:t>
      </w:r>
      <w:r>
        <w:rPr>
          <w:rFonts w:ascii="Calibri" w:hAnsi="Calibri"/>
          <w:b/>
          <w:sz w:val="36"/>
        </w:rPr>
        <w:t>,</w:t>
      </w:r>
      <w:r>
        <w:rPr>
          <w:rFonts w:ascii="Calibri" w:hAnsi="Calibri"/>
          <w:b/>
          <w:sz w:val="28"/>
        </w:rPr>
        <w:t xml:space="preserve"> </w:t>
      </w:r>
      <w:r w:rsidR="00000000">
        <w:rPr>
          <w:rFonts w:ascii="Calibri" w:hAnsi="Calibri"/>
          <w:b/>
          <w:sz w:val="32"/>
        </w:rPr>
        <w:t>2</w:t>
      </w:r>
      <w:r w:rsidR="00362275">
        <w:rPr>
          <w:rFonts w:ascii="Calibri" w:hAnsi="Calibri"/>
          <w:b/>
          <w:sz w:val="32"/>
        </w:rPr>
        <w:t>2</w:t>
      </w:r>
      <w:r w:rsidR="00E110BE">
        <w:rPr>
          <w:rFonts w:ascii="Calibri" w:hAnsi="Calibri"/>
          <w:b/>
          <w:sz w:val="32"/>
        </w:rPr>
        <w:t xml:space="preserve"> </w:t>
      </w:r>
      <w:r w:rsidR="00362275">
        <w:rPr>
          <w:rFonts w:ascii="Calibri" w:hAnsi="Calibri"/>
          <w:b/>
          <w:sz w:val="32"/>
        </w:rPr>
        <w:t xml:space="preserve">GRUDNIA </w:t>
      </w:r>
      <w:r w:rsidRPr="00E82A5E">
        <w:rPr>
          <w:rFonts w:ascii="Calibri" w:hAnsi="Calibri"/>
          <w:b/>
          <w:sz w:val="32"/>
        </w:rPr>
        <w:t>20</w:t>
      </w:r>
      <w:r>
        <w:rPr>
          <w:rFonts w:ascii="Calibri" w:hAnsi="Calibri"/>
          <w:b/>
          <w:sz w:val="32"/>
        </w:rPr>
        <w:t>2</w:t>
      </w:r>
      <w:r w:rsidR="002D05F3">
        <w:rPr>
          <w:rFonts w:ascii="Calibri" w:hAnsi="Calibri"/>
          <w:b/>
          <w:sz w:val="32"/>
        </w:rPr>
        <w:t xml:space="preserve">5 </w:t>
      </w:r>
      <w:r w:rsidRPr="00E82A5E">
        <w:rPr>
          <w:rFonts w:ascii="Calibri" w:hAnsi="Calibri"/>
          <w:b/>
          <w:sz w:val="32"/>
        </w:rPr>
        <w:t>roku</w:t>
      </w:r>
    </w:p>
    <w:p w14:paraId="6879F7DD" w14:textId="77777777" w:rsidR="00000000" w:rsidRPr="00354F2C" w:rsidRDefault="00E7666D" w:rsidP="00D734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6"/>
          <w:szCs w:val="16"/>
        </w:rPr>
      </w:pPr>
      <w:r w:rsidRPr="00F6145D">
        <w:rPr>
          <w:rFonts w:ascii="Calibri" w:hAnsi="Calibri"/>
          <w:b/>
          <w:bCs/>
          <w:i/>
          <w:sz w:val="16"/>
          <w:szCs w:val="16"/>
        </w:rPr>
        <w:t>*Piotr Sperczyński</w:t>
      </w:r>
      <w:r w:rsidRPr="00354F2C">
        <w:rPr>
          <w:rFonts w:ascii="Calibri" w:hAnsi="Calibri"/>
          <w:b/>
          <w:i/>
          <w:sz w:val="16"/>
          <w:szCs w:val="16"/>
        </w:rPr>
        <w:t xml:space="preserve"> – </w:t>
      </w:r>
      <w:r w:rsidRPr="00354F2C">
        <w:rPr>
          <w:rFonts w:ascii="Calibri" w:hAnsi="Calibri"/>
          <w:i/>
          <w:sz w:val="16"/>
          <w:szCs w:val="16"/>
        </w:rPr>
        <w:t xml:space="preserve"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</w:t>
      </w:r>
      <w:r w:rsidR="00362275">
        <w:rPr>
          <w:rFonts w:ascii="Calibri" w:hAnsi="Calibri"/>
          <w:i/>
          <w:sz w:val="16"/>
          <w:szCs w:val="16"/>
        </w:rPr>
        <w:t xml:space="preserve">30 </w:t>
      </w:r>
      <w:r w:rsidRPr="00354F2C">
        <w:rPr>
          <w:rFonts w:ascii="Calibri" w:hAnsi="Calibri"/>
          <w:i/>
          <w:sz w:val="16"/>
          <w:szCs w:val="16"/>
        </w:rPr>
        <w:t xml:space="preserve"> lat. W rankingach popularności osób prowadzących szkolenia niezmiennie zajmuje czołowe pozycje.</w:t>
      </w:r>
    </w:p>
    <w:p w14:paraId="2A26C077" w14:textId="77777777" w:rsidR="00177C1E" w:rsidRPr="00D734E5" w:rsidRDefault="00177C1E" w:rsidP="001D0FBA">
      <w:pPr>
        <w:pStyle w:val="Akapitzlist"/>
        <w:numPr>
          <w:ilvl w:val="0"/>
          <w:numId w:val="11"/>
        </w:numPr>
        <w:spacing w:before="240" w:after="0"/>
        <w:ind w:left="357" w:hanging="357"/>
        <w:jc w:val="both"/>
        <w:rPr>
          <w:rFonts w:cs="Calibri"/>
          <w:b/>
          <w:bCs/>
          <w:sz w:val="19"/>
          <w:szCs w:val="19"/>
        </w:rPr>
      </w:pPr>
      <w:r w:rsidRPr="00D734E5">
        <w:rPr>
          <w:rFonts w:cs="Calibri"/>
          <w:b/>
          <w:bCs/>
          <w:sz w:val="19"/>
          <w:szCs w:val="19"/>
        </w:rPr>
        <w:t>Wprowadzenie. Analiza aktualnego stanu prawnego z uwzględnieniem najnowszych zmian.</w:t>
      </w:r>
      <w:r w:rsidR="001D0FBA">
        <w:rPr>
          <w:rFonts w:cs="Calibri"/>
          <w:b/>
          <w:bCs/>
          <w:sz w:val="19"/>
          <w:szCs w:val="19"/>
        </w:rPr>
        <w:t xml:space="preserve"> </w:t>
      </w:r>
      <w:r w:rsidR="001D0FBA" w:rsidRPr="001D0FBA">
        <w:rPr>
          <w:rFonts w:cs="Calibri"/>
          <w:b/>
          <w:bCs/>
          <w:sz w:val="19"/>
          <w:szCs w:val="19"/>
        </w:rPr>
        <w:t>Ujednolicony stan prawny wraz z</w:t>
      </w:r>
      <w:r w:rsidR="00B147D2">
        <w:rPr>
          <w:rFonts w:cs="Calibri"/>
          <w:b/>
          <w:bCs/>
          <w:sz w:val="19"/>
          <w:szCs w:val="19"/>
        </w:rPr>
        <w:t> </w:t>
      </w:r>
      <w:r w:rsidR="001D0FBA" w:rsidRPr="001D0FBA">
        <w:rPr>
          <w:rFonts w:cs="Calibri"/>
          <w:b/>
          <w:bCs/>
          <w:sz w:val="19"/>
          <w:szCs w:val="19"/>
        </w:rPr>
        <w:t>aktami wykonawczymi</w:t>
      </w:r>
      <w:r w:rsidR="001D0FBA">
        <w:rPr>
          <w:rFonts w:cs="Calibri"/>
          <w:b/>
          <w:bCs/>
          <w:sz w:val="19"/>
          <w:szCs w:val="19"/>
        </w:rPr>
        <w:t>:</w:t>
      </w:r>
    </w:p>
    <w:p w14:paraId="2BB24D47" w14:textId="77777777" w:rsidR="001D0FBA" w:rsidRPr="001D0FBA" w:rsidRDefault="001D0FBA" w:rsidP="001D0FBA">
      <w:pPr>
        <w:numPr>
          <w:ilvl w:val="0"/>
          <w:numId w:val="14"/>
        </w:numPr>
        <w:rPr>
          <w:rFonts w:ascii="Calibri" w:eastAsia="Calibri" w:hAnsi="Calibri" w:cs="Calibri"/>
          <w:sz w:val="19"/>
          <w:szCs w:val="19"/>
          <w:lang w:eastAsia="en-US"/>
        </w:rPr>
      </w:pPr>
      <w:r w:rsidRPr="001D0FBA">
        <w:rPr>
          <w:rFonts w:ascii="Calibri" w:eastAsia="Calibri" w:hAnsi="Calibri" w:cs="Calibri"/>
          <w:sz w:val="19"/>
          <w:szCs w:val="19"/>
          <w:lang w:eastAsia="en-US"/>
        </w:rPr>
        <w:t>Przegląd projektów już uchwalonych, ale nieopublikowanych jeszcze w Dzienniku Ustaw (materiał źródłowy).</w:t>
      </w:r>
    </w:p>
    <w:p w14:paraId="724B7189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Zmiany do ustawy pzp – „data wszczęcia postępowania się liczy”.</w:t>
      </w:r>
    </w:p>
    <w:p w14:paraId="534F7F51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Akty wykonawcze – rozporządzenia i ustawy – „aktualizacja jest ważna”.</w:t>
      </w:r>
    </w:p>
    <w:p w14:paraId="2BD42BA8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Zapomniane wymagania i obowiązki – „sprawdź o czym musisz jeszcze wiedzieć”.</w:t>
      </w:r>
    </w:p>
    <w:p w14:paraId="059B8EB9" w14:textId="77777777" w:rsidR="00177C1E" w:rsidRPr="00D734E5" w:rsidRDefault="00177C1E" w:rsidP="00D734E5">
      <w:pPr>
        <w:pStyle w:val="Akapitzlist"/>
        <w:numPr>
          <w:ilvl w:val="0"/>
          <w:numId w:val="11"/>
        </w:numPr>
        <w:spacing w:after="0"/>
        <w:rPr>
          <w:rFonts w:cs="Calibri"/>
          <w:b/>
          <w:bCs/>
          <w:sz w:val="19"/>
          <w:szCs w:val="19"/>
        </w:rPr>
      </w:pPr>
      <w:r w:rsidRPr="00D734E5">
        <w:rPr>
          <w:rFonts w:cs="Calibri"/>
          <w:b/>
          <w:bCs/>
          <w:sz w:val="19"/>
          <w:szCs w:val="19"/>
        </w:rPr>
        <w:t>Zmiany w systemie zamówień publicznych</w:t>
      </w:r>
      <w:r w:rsidR="00D734E5" w:rsidRPr="00D734E5">
        <w:rPr>
          <w:rFonts w:cs="Calibri"/>
          <w:b/>
          <w:bCs/>
          <w:sz w:val="19"/>
          <w:szCs w:val="19"/>
        </w:rPr>
        <w:t xml:space="preserve"> </w:t>
      </w:r>
      <w:r w:rsidRPr="00D734E5">
        <w:rPr>
          <w:rFonts w:cs="Calibri"/>
          <w:b/>
          <w:bCs/>
          <w:sz w:val="19"/>
          <w:szCs w:val="19"/>
        </w:rPr>
        <w:t>– wpływ na przygotowywane postępowania w roku 202</w:t>
      </w:r>
      <w:r w:rsidR="001D0FBA">
        <w:rPr>
          <w:rFonts w:cs="Calibri"/>
          <w:b/>
          <w:bCs/>
          <w:sz w:val="19"/>
          <w:szCs w:val="19"/>
        </w:rPr>
        <w:t>6</w:t>
      </w:r>
      <w:r w:rsidRPr="00D734E5">
        <w:rPr>
          <w:rFonts w:cs="Calibri"/>
          <w:b/>
          <w:bCs/>
          <w:sz w:val="19"/>
          <w:szCs w:val="19"/>
        </w:rPr>
        <w:t>. Informacje dodatkowe w</w:t>
      </w:r>
      <w:r w:rsidR="003D0CCF">
        <w:rPr>
          <w:rFonts w:cs="Calibri"/>
          <w:b/>
          <w:bCs/>
          <w:sz w:val="19"/>
          <w:szCs w:val="19"/>
        </w:rPr>
        <w:t> </w:t>
      </w:r>
      <w:r w:rsidRPr="00D734E5">
        <w:rPr>
          <w:rFonts w:cs="Calibri"/>
          <w:b/>
          <w:bCs/>
          <w:sz w:val="19"/>
          <w:szCs w:val="19"/>
        </w:rPr>
        <w:t>procedurach o wartości zamówienia poniżej oraz równej lub powyżej 1</w:t>
      </w:r>
      <w:r w:rsidR="001D0FBA">
        <w:rPr>
          <w:rFonts w:cs="Calibri"/>
          <w:b/>
          <w:bCs/>
          <w:sz w:val="19"/>
          <w:szCs w:val="19"/>
        </w:rPr>
        <w:t>7</w:t>
      </w:r>
      <w:r w:rsidRPr="00D734E5">
        <w:rPr>
          <w:rFonts w:cs="Calibri"/>
          <w:b/>
          <w:bCs/>
          <w:sz w:val="19"/>
          <w:szCs w:val="19"/>
        </w:rPr>
        <w:t>0 0000 zł oraz powyżej progów unijnych.</w:t>
      </w:r>
    </w:p>
    <w:p w14:paraId="3BBEF5A5" w14:textId="77777777" w:rsidR="001D0FBA" w:rsidRPr="001D0FBA" w:rsidRDefault="001D0FBA" w:rsidP="001D0FBA">
      <w:pPr>
        <w:pStyle w:val="Akapitzlist"/>
        <w:numPr>
          <w:ilvl w:val="0"/>
          <w:numId w:val="14"/>
        </w:numPr>
        <w:rPr>
          <w:rFonts w:cs="Calibri"/>
          <w:sz w:val="19"/>
          <w:szCs w:val="19"/>
        </w:rPr>
      </w:pPr>
      <w:r w:rsidRPr="001D0FBA">
        <w:rPr>
          <w:rFonts w:cs="Calibri"/>
          <w:sz w:val="19"/>
          <w:szCs w:val="19"/>
        </w:rPr>
        <w:t>Kwoty progowe w Prawie zamówień publicznych</w:t>
      </w:r>
      <w:r>
        <w:rPr>
          <w:rFonts w:cs="Calibri"/>
          <w:sz w:val="19"/>
          <w:szCs w:val="19"/>
        </w:rPr>
        <w:t xml:space="preserve"> - w</w:t>
      </w:r>
      <w:r w:rsidRPr="001D0FBA">
        <w:rPr>
          <w:rFonts w:cs="Calibri"/>
          <w:sz w:val="19"/>
          <w:szCs w:val="19"/>
        </w:rPr>
        <w:t>artość zamówienia - zmiana kwoty progowej z 130 000 zł na 170 000 zł.</w:t>
      </w:r>
    </w:p>
    <w:p w14:paraId="27E29BC0" w14:textId="77777777" w:rsidR="001D0FBA" w:rsidRPr="001D0FBA" w:rsidRDefault="001D0FBA" w:rsidP="001D0FBA">
      <w:pPr>
        <w:pStyle w:val="Akapitzlist"/>
        <w:numPr>
          <w:ilvl w:val="0"/>
          <w:numId w:val="14"/>
        </w:numPr>
        <w:rPr>
          <w:rFonts w:cs="Calibri"/>
          <w:sz w:val="19"/>
          <w:szCs w:val="19"/>
        </w:rPr>
      </w:pPr>
      <w:r w:rsidRPr="001D0FBA">
        <w:rPr>
          <w:rFonts w:cs="Calibri"/>
          <w:sz w:val="19"/>
          <w:szCs w:val="19"/>
        </w:rPr>
        <w:t>Kwota progowa "unijna" - zmiana obowiązująca od 1 stycznia 2026 r.</w:t>
      </w:r>
    </w:p>
    <w:p w14:paraId="3B7DE24D" w14:textId="77777777" w:rsidR="001D0FBA" w:rsidRDefault="001D0FBA" w:rsidP="001D0FBA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1D0FBA">
        <w:rPr>
          <w:rFonts w:cs="Calibri"/>
          <w:sz w:val="19"/>
          <w:szCs w:val="19"/>
        </w:rPr>
        <w:t>Kwota progowa w rejestrze umów - JSFP</w:t>
      </w:r>
    </w:p>
    <w:p w14:paraId="675F7DBC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 xml:space="preserve">Przygotowanie do postępowania. Korekta </w:t>
      </w:r>
      <w:r w:rsidR="00697824">
        <w:rPr>
          <w:rFonts w:cs="Calibri"/>
          <w:sz w:val="19"/>
          <w:szCs w:val="19"/>
        </w:rPr>
        <w:t xml:space="preserve">dotychczasowej dokumentacji </w:t>
      </w:r>
      <w:r w:rsidRPr="00D734E5">
        <w:rPr>
          <w:rFonts w:cs="Calibri"/>
          <w:sz w:val="19"/>
          <w:szCs w:val="19"/>
        </w:rPr>
        <w:t>– jak sprawdzić?</w:t>
      </w:r>
    </w:p>
    <w:p w14:paraId="5567865D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Prowadzenie postępowania. Korekta</w:t>
      </w:r>
      <w:r w:rsidR="00697824">
        <w:rPr>
          <w:rFonts w:cs="Calibri"/>
          <w:sz w:val="19"/>
          <w:szCs w:val="19"/>
        </w:rPr>
        <w:t xml:space="preserve"> ścieżki postępowania</w:t>
      </w:r>
      <w:r w:rsidRPr="00D734E5">
        <w:rPr>
          <w:rFonts w:cs="Calibri"/>
          <w:sz w:val="19"/>
          <w:szCs w:val="19"/>
        </w:rPr>
        <w:t xml:space="preserve"> – jak sprawdzić?</w:t>
      </w:r>
    </w:p>
    <w:p w14:paraId="7F9A7B4B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Realizacja umowy, wykonanie. Korekta – jak sprawdzić?</w:t>
      </w:r>
    </w:p>
    <w:p w14:paraId="6478E075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Dodatkowe wymagania po wykonaniu umowy</w:t>
      </w:r>
      <w:r w:rsidR="00697824">
        <w:rPr>
          <w:rFonts w:cs="Calibri"/>
          <w:sz w:val="19"/>
          <w:szCs w:val="19"/>
        </w:rPr>
        <w:t xml:space="preserve"> – Centralny Rejestr Umów</w:t>
      </w:r>
      <w:r w:rsidRPr="00D734E5">
        <w:rPr>
          <w:rFonts w:cs="Calibri"/>
          <w:sz w:val="19"/>
          <w:szCs w:val="19"/>
        </w:rPr>
        <w:t>.</w:t>
      </w:r>
    </w:p>
    <w:p w14:paraId="0C47DE38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Zestawienie miejsc w dokumentacji lub czynnościach, które należałoby poprawić, zmodyfikować, wprowadzić nowe rozwiązania.</w:t>
      </w:r>
    </w:p>
    <w:p w14:paraId="3C24CB88" w14:textId="77777777" w:rsidR="00177C1E" w:rsidRPr="00D734E5" w:rsidRDefault="00177C1E" w:rsidP="00D734E5">
      <w:pPr>
        <w:pStyle w:val="Akapitzlist"/>
        <w:numPr>
          <w:ilvl w:val="0"/>
          <w:numId w:val="11"/>
        </w:numPr>
        <w:spacing w:after="0"/>
        <w:rPr>
          <w:rFonts w:cs="Calibri"/>
          <w:b/>
          <w:sz w:val="19"/>
          <w:szCs w:val="19"/>
        </w:rPr>
      </w:pPr>
      <w:r w:rsidRPr="00D734E5">
        <w:rPr>
          <w:rFonts w:cs="Calibri"/>
          <w:b/>
          <w:bCs/>
          <w:sz w:val="19"/>
          <w:szCs w:val="19"/>
        </w:rPr>
        <w:t>Regulaminy, zarządzenia, rozwiązania organizacyjne w jednostce.</w:t>
      </w:r>
    </w:p>
    <w:p w14:paraId="6AA0FB4B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 xml:space="preserve">Rozwiązania organizacyjne – czy regulamin i zasady stosowania procedur są zgodne z aktualnym stanem prawnym? </w:t>
      </w:r>
    </w:p>
    <w:p w14:paraId="3CD552C0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 xml:space="preserve">Komisja przetargowa, czy warto wprowadzić obowiązkowe szkolenie jej członków? </w:t>
      </w:r>
    </w:p>
    <w:p w14:paraId="5ED455CE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Regulacja wewnętrzna – minimum oraz punkty krytyczne. Co zmienić w regulaminach?</w:t>
      </w:r>
    </w:p>
    <w:p w14:paraId="12ECB9AC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Audyt postępowań – „uczymy się na błędach”.</w:t>
      </w:r>
    </w:p>
    <w:p w14:paraId="1E9BBC4D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Lista sprawdzająca – na co zwrócić uwagę i gdzie zmienić swoją regulację wewnętrzną.</w:t>
      </w:r>
    </w:p>
    <w:p w14:paraId="57938E05" w14:textId="77777777" w:rsidR="00177C1E" w:rsidRPr="00D734E5" w:rsidRDefault="00177C1E" w:rsidP="00D734E5">
      <w:pPr>
        <w:pStyle w:val="Akapitzlist"/>
        <w:numPr>
          <w:ilvl w:val="0"/>
          <w:numId w:val="14"/>
        </w:numPr>
        <w:spacing w:after="0"/>
        <w:rPr>
          <w:rFonts w:cs="Calibri"/>
          <w:sz w:val="19"/>
          <w:szCs w:val="19"/>
        </w:rPr>
      </w:pPr>
      <w:r w:rsidRPr="00D734E5">
        <w:rPr>
          <w:rFonts w:cs="Calibri"/>
          <w:sz w:val="19"/>
          <w:szCs w:val="19"/>
        </w:rPr>
        <w:t>Przykładowe rozwiązania – analiza postępowania.</w:t>
      </w:r>
    </w:p>
    <w:p w14:paraId="52BC2A8F" w14:textId="77777777" w:rsidR="001D0FBA" w:rsidRPr="001D0FBA" w:rsidRDefault="001D0FBA" w:rsidP="001D0FBA">
      <w:pPr>
        <w:pStyle w:val="Akapitzlist"/>
        <w:numPr>
          <w:ilvl w:val="0"/>
          <w:numId w:val="11"/>
        </w:numPr>
        <w:rPr>
          <w:rFonts w:cs="Calibri"/>
          <w:b/>
          <w:bCs/>
          <w:sz w:val="19"/>
          <w:szCs w:val="19"/>
        </w:rPr>
      </w:pPr>
      <w:r w:rsidRPr="001D0FBA">
        <w:rPr>
          <w:rFonts w:cs="Calibri"/>
          <w:b/>
          <w:bCs/>
          <w:sz w:val="19"/>
          <w:szCs w:val="19"/>
        </w:rPr>
        <w:t>Finansowanie - fundusze europejskie</w:t>
      </w:r>
      <w:r>
        <w:rPr>
          <w:rFonts w:cs="Calibri"/>
          <w:b/>
          <w:bCs/>
          <w:sz w:val="19"/>
          <w:szCs w:val="19"/>
        </w:rPr>
        <w:t xml:space="preserve">. </w:t>
      </w:r>
      <w:r w:rsidRPr="001D0FBA">
        <w:rPr>
          <w:rFonts w:cs="Calibri"/>
          <w:b/>
          <w:bCs/>
          <w:sz w:val="19"/>
          <w:szCs w:val="19"/>
        </w:rPr>
        <w:t>Procedury konkurencyjności zamówień publicznych w oparciu o zmianę "Wytycznych dotyczących kwalifikowalności wydatków na lata 2021-2027".</w:t>
      </w:r>
      <w:r>
        <w:rPr>
          <w:rFonts w:cs="Calibri"/>
          <w:b/>
          <w:bCs/>
          <w:sz w:val="19"/>
          <w:szCs w:val="19"/>
        </w:rPr>
        <w:t xml:space="preserve"> </w:t>
      </w:r>
    </w:p>
    <w:p w14:paraId="17B99A80" w14:textId="77777777" w:rsidR="00177C1E" w:rsidRPr="00D734E5" w:rsidRDefault="00177C1E" w:rsidP="00D734E5">
      <w:pPr>
        <w:pStyle w:val="Akapitzlist"/>
        <w:numPr>
          <w:ilvl w:val="0"/>
          <w:numId w:val="11"/>
        </w:numPr>
        <w:spacing w:after="0"/>
        <w:rPr>
          <w:rFonts w:cs="Calibri"/>
          <w:b/>
          <w:bCs/>
          <w:sz w:val="19"/>
          <w:szCs w:val="19"/>
        </w:rPr>
      </w:pPr>
      <w:r w:rsidRPr="00D734E5">
        <w:rPr>
          <w:rFonts w:cs="Calibri"/>
          <w:b/>
          <w:bCs/>
          <w:sz w:val="19"/>
          <w:szCs w:val="19"/>
        </w:rPr>
        <w:t>Panel dyskusyjny.</w:t>
      </w:r>
      <w:r w:rsidR="003D0CCF">
        <w:rPr>
          <w:rFonts w:cs="Calibri"/>
          <w:b/>
          <w:bCs/>
          <w:sz w:val="19"/>
          <w:szCs w:val="19"/>
        </w:rPr>
        <w:t xml:space="preserve"> CZĘŚĆ WARSZTATOW</w:t>
      </w:r>
      <w:r w:rsidR="00F02F92">
        <w:rPr>
          <w:rFonts w:cs="Calibri"/>
          <w:b/>
          <w:bCs/>
          <w:sz w:val="19"/>
          <w:szCs w:val="19"/>
        </w:rPr>
        <w:t>A</w:t>
      </w:r>
      <w:r w:rsidR="003D0CCF">
        <w:rPr>
          <w:rFonts w:cs="Calibri"/>
          <w:b/>
          <w:bCs/>
          <w:sz w:val="19"/>
          <w:szCs w:val="19"/>
        </w:rPr>
        <w:t>:</w:t>
      </w:r>
      <w:r w:rsidRPr="00D734E5">
        <w:rPr>
          <w:rFonts w:cs="Calibri"/>
          <w:b/>
          <w:bCs/>
          <w:sz w:val="19"/>
          <w:szCs w:val="19"/>
        </w:rPr>
        <w:t xml:space="preserve"> Analiza materiałów i dokumentacji udostępnionej przez uczestników szkolenia </w:t>
      </w:r>
      <w:r w:rsidR="003D0CCF">
        <w:rPr>
          <w:rFonts w:cs="Calibri"/>
          <w:b/>
          <w:bCs/>
          <w:sz w:val="19"/>
          <w:szCs w:val="19"/>
        </w:rPr>
        <w:t>a</w:t>
      </w:r>
      <w:r w:rsidR="00697824">
        <w:rPr>
          <w:rFonts w:cs="Calibri"/>
          <w:b/>
          <w:bCs/>
          <w:sz w:val="19"/>
          <w:szCs w:val="19"/>
        </w:rPr>
        <w:t> </w:t>
      </w:r>
      <w:r w:rsidRPr="00D734E5">
        <w:rPr>
          <w:rFonts w:cs="Calibri"/>
          <w:b/>
          <w:bCs/>
          <w:sz w:val="19"/>
          <w:szCs w:val="19"/>
        </w:rPr>
        <w:t>w</w:t>
      </w:r>
      <w:r w:rsidR="003D0CCF">
        <w:rPr>
          <w:rFonts w:cs="Calibri"/>
          <w:b/>
          <w:bCs/>
          <w:sz w:val="19"/>
          <w:szCs w:val="19"/>
        </w:rPr>
        <w:t> </w:t>
      </w:r>
      <w:r w:rsidRPr="00D734E5">
        <w:rPr>
          <w:rFonts w:cs="Calibri"/>
          <w:b/>
          <w:bCs/>
          <w:sz w:val="19"/>
          <w:szCs w:val="19"/>
        </w:rPr>
        <w:t>przypadku ich braku – przygotowana przez prowadzącego.</w:t>
      </w:r>
    </w:p>
    <w:p w14:paraId="4668DF37" w14:textId="77777777" w:rsidR="00177C1E" w:rsidRPr="00177C1E" w:rsidRDefault="00177C1E" w:rsidP="00D734E5">
      <w:pPr>
        <w:pStyle w:val="Akapitzlist"/>
        <w:spacing w:before="240"/>
        <w:ind w:left="0"/>
        <w:rPr>
          <w:rFonts w:cs="Calibri"/>
          <w:b/>
          <w:bCs/>
          <w:sz w:val="21"/>
          <w:szCs w:val="21"/>
        </w:rPr>
        <w:sectPr w:rsidR="00177C1E" w:rsidRPr="00177C1E" w:rsidSect="00217538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40481C18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296A99C4" w14:textId="77777777" w:rsidR="00354F2C" w:rsidRDefault="00347662" w:rsidP="001D0FBA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7999ADE5" w14:textId="77777777" w:rsidR="00697824" w:rsidRPr="00697824" w:rsidRDefault="00697824" w:rsidP="00697824">
      <w:pPr>
        <w:ind w:left="-284" w:right="-284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40"/>
          <w:szCs w:val="40"/>
        </w:rPr>
        <w:t xml:space="preserve">„Prowadzenie procedur zamówień publicznych w 2026 roku – </w:t>
      </w:r>
      <w:r w:rsidRPr="00697824">
        <w:rPr>
          <w:rFonts w:ascii="Calibri" w:hAnsi="Calibri"/>
          <w:b/>
          <w:sz w:val="36"/>
          <w:szCs w:val="36"/>
        </w:rPr>
        <w:t>szkolenie przygotowujące do wejścia w życie nowych rozwiązań.”</w:t>
      </w:r>
    </w:p>
    <w:p w14:paraId="17B12527" w14:textId="77777777" w:rsidR="001D0FBA" w:rsidRDefault="00347662" w:rsidP="001D0FBA">
      <w:pPr>
        <w:jc w:val="center"/>
        <w:rPr>
          <w:rFonts w:ascii="Calibri" w:hAnsi="Calibri"/>
          <w:b/>
          <w:sz w:val="32"/>
          <w:szCs w:val="32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D734E5">
        <w:rPr>
          <w:rFonts w:ascii="Calibri" w:hAnsi="Calibri"/>
          <w:b/>
          <w:sz w:val="44"/>
          <w:szCs w:val="44"/>
        </w:rPr>
        <w:t xml:space="preserve"> </w:t>
      </w:r>
      <w:r w:rsidR="00000000">
        <w:rPr>
          <w:rFonts w:ascii="Calibri" w:hAnsi="Calibri"/>
          <w:b/>
          <w:sz w:val="28"/>
          <w:szCs w:val="28"/>
        </w:rPr>
        <w:t>2</w:t>
      </w:r>
      <w:r w:rsidR="001D0FBA">
        <w:rPr>
          <w:rFonts w:ascii="Calibri" w:hAnsi="Calibri"/>
          <w:b/>
          <w:sz w:val="28"/>
          <w:szCs w:val="28"/>
        </w:rPr>
        <w:t>2</w:t>
      </w:r>
      <w:r w:rsidR="00000000">
        <w:rPr>
          <w:rFonts w:ascii="Calibri" w:hAnsi="Calibri"/>
          <w:b/>
          <w:sz w:val="28"/>
          <w:szCs w:val="28"/>
        </w:rPr>
        <w:t xml:space="preserve"> </w:t>
      </w:r>
      <w:r w:rsidR="001D0FBA">
        <w:rPr>
          <w:rFonts w:ascii="Calibri" w:hAnsi="Calibri"/>
          <w:b/>
          <w:sz w:val="28"/>
          <w:szCs w:val="28"/>
        </w:rPr>
        <w:t xml:space="preserve">grudnia </w:t>
      </w:r>
      <w:r w:rsidR="00C23A45" w:rsidRPr="007D0D74">
        <w:rPr>
          <w:rFonts w:ascii="Arial Narrow" w:hAnsi="Arial Narrow"/>
          <w:b/>
          <w:sz w:val="28"/>
          <w:szCs w:val="28"/>
        </w:rPr>
        <w:t>202</w:t>
      </w:r>
      <w:r w:rsidR="00177C1E">
        <w:rPr>
          <w:rFonts w:ascii="Arial Narrow" w:hAnsi="Arial Narrow"/>
          <w:b/>
          <w:sz w:val="28"/>
          <w:szCs w:val="28"/>
        </w:rPr>
        <w:t>5</w:t>
      </w:r>
      <w:r w:rsidR="00C23A45" w:rsidRPr="007D0D74">
        <w:rPr>
          <w:rFonts w:ascii="Arial Narrow" w:hAnsi="Arial Narrow"/>
          <w:b/>
          <w:sz w:val="28"/>
          <w:szCs w:val="28"/>
        </w:rPr>
        <w:t xml:space="preserve"> roku,</w:t>
      </w:r>
      <w:r w:rsidR="00BF656E">
        <w:rPr>
          <w:rFonts w:ascii="Arial Narrow" w:hAnsi="Arial Narrow"/>
          <w:b/>
          <w:sz w:val="28"/>
          <w:szCs w:val="28"/>
        </w:rPr>
        <w:t xml:space="preserve"> </w:t>
      </w:r>
      <w:r w:rsidR="001D0FBA">
        <w:rPr>
          <w:rFonts w:ascii="Calibri" w:hAnsi="Calibri"/>
          <w:b/>
          <w:sz w:val="36"/>
          <w:szCs w:val="36"/>
        </w:rPr>
        <w:t>RZESZÓW</w:t>
      </w:r>
      <w:r w:rsidR="00000000">
        <w:rPr>
          <w:rFonts w:ascii="Calibri" w:hAnsi="Calibri"/>
          <w:b/>
          <w:sz w:val="32"/>
          <w:szCs w:val="32"/>
        </w:rPr>
        <w:t>,</w:t>
      </w:r>
    </w:p>
    <w:p w14:paraId="01EAFF7F" w14:textId="77777777" w:rsidR="00BF656E" w:rsidRPr="00372295" w:rsidRDefault="00000000" w:rsidP="001D0FBA">
      <w:pPr>
        <w:jc w:val="center"/>
        <w:rPr>
          <w:rFonts w:ascii="Calibri" w:hAnsi="Calibri"/>
          <w:b/>
          <w:sz w:val="24"/>
          <w:szCs w:val="24"/>
        </w:rPr>
      </w:pPr>
      <w:r w:rsidRPr="00FF4B71">
        <w:rPr>
          <w:rFonts w:ascii="Calibri" w:hAnsi="Calibri"/>
          <w:b/>
          <w:sz w:val="24"/>
          <w:szCs w:val="24"/>
        </w:rPr>
        <w:t xml:space="preserve"> </w:t>
      </w:r>
      <w:r w:rsidR="001612A1">
        <w:rPr>
          <w:rFonts w:ascii="Calibri" w:hAnsi="Calibri"/>
          <w:b/>
          <w:sz w:val="24"/>
          <w:szCs w:val="24"/>
        </w:rPr>
        <w:t>Hotel</w:t>
      </w:r>
      <w:r w:rsidR="00C234E2">
        <w:rPr>
          <w:rFonts w:ascii="Calibri" w:hAnsi="Calibri"/>
          <w:b/>
          <w:sz w:val="24"/>
          <w:szCs w:val="24"/>
        </w:rPr>
        <w:t xml:space="preserve"> </w:t>
      </w:r>
      <w:r w:rsidR="001D0FBA">
        <w:rPr>
          <w:rFonts w:ascii="Calibri" w:hAnsi="Calibri"/>
          <w:b/>
          <w:sz w:val="24"/>
          <w:szCs w:val="24"/>
        </w:rPr>
        <w:t>Prezydencku</w:t>
      </w:r>
      <w:r w:rsidR="00AC1185">
        <w:rPr>
          <w:rFonts w:ascii="Calibri" w:hAnsi="Calibri"/>
          <w:b/>
          <w:sz w:val="24"/>
          <w:szCs w:val="24"/>
        </w:rPr>
        <w:t>,</w:t>
      </w:r>
      <w:r w:rsidR="00372295">
        <w:rPr>
          <w:rFonts w:ascii="Calibri" w:hAnsi="Calibri"/>
          <w:b/>
          <w:sz w:val="24"/>
          <w:szCs w:val="24"/>
        </w:rPr>
        <w:t xml:space="preserve"> </w:t>
      </w:r>
      <w:r w:rsidR="00FC3CCF">
        <w:rPr>
          <w:rFonts w:ascii="Calibri" w:hAnsi="Calibri"/>
          <w:b/>
          <w:sz w:val="24"/>
          <w:szCs w:val="24"/>
        </w:rPr>
        <w:t>ul.</w:t>
      </w:r>
      <w:r w:rsidR="00B147D2">
        <w:rPr>
          <w:rFonts w:ascii="Calibri" w:hAnsi="Calibri"/>
          <w:b/>
          <w:sz w:val="24"/>
          <w:szCs w:val="24"/>
        </w:rPr>
        <w:t xml:space="preserve"> </w:t>
      </w:r>
      <w:r w:rsidR="001D0FBA">
        <w:rPr>
          <w:rFonts w:ascii="Calibri" w:hAnsi="Calibri"/>
          <w:b/>
          <w:sz w:val="24"/>
          <w:szCs w:val="24"/>
        </w:rPr>
        <w:t>Podwisłocze 48</w:t>
      </w:r>
      <w:r w:rsidR="00AC1185">
        <w:rPr>
          <w:rFonts w:ascii="Calibri" w:hAnsi="Calibri"/>
          <w:b/>
          <w:sz w:val="24"/>
          <w:szCs w:val="24"/>
        </w:rPr>
        <w:t xml:space="preserve">, </w:t>
      </w:r>
      <w:r w:rsidRPr="00FF4B71">
        <w:rPr>
          <w:rFonts w:ascii="Calibri" w:hAnsi="Calibri"/>
          <w:b/>
          <w:sz w:val="24"/>
          <w:szCs w:val="24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000000" w:rsidRPr="001919D7" w14:paraId="5035F0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1" w:type="dxa"/>
          </w:tcPr>
          <w:p w14:paraId="2F5852B3" w14:textId="77777777" w:rsidR="00000000" w:rsidRPr="001919D7" w:rsidRDefault="00000000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</w:t>
            </w:r>
            <w:r w:rsidRPr="001919D7">
              <w:rPr>
                <w:rFonts w:ascii="Calibri" w:hAnsi="Calibri"/>
                <w:b/>
                <w:sz w:val="20"/>
              </w:rPr>
              <w:t>I</w:t>
            </w:r>
            <w:r w:rsidRPr="001919D7">
              <w:rPr>
                <w:rFonts w:ascii="Calibri" w:hAnsi="Calibri"/>
                <w:b/>
                <w:sz w:val="20"/>
              </w:rPr>
              <w:t>SKO</w:t>
            </w:r>
          </w:p>
        </w:tc>
        <w:tc>
          <w:tcPr>
            <w:tcW w:w="2976" w:type="dxa"/>
          </w:tcPr>
          <w:p w14:paraId="6A697345" w14:textId="77777777" w:rsidR="00000000" w:rsidRPr="001919D7" w:rsidRDefault="00000000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6A781187" w14:textId="77777777" w:rsidR="00000000" w:rsidRPr="001919D7" w:rsidRDefault="00000000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</w:t>
            </w:r>
            <w:r w:rsidRPr="001919D7">
              <w:rPr>
                <w:rFonts w:ascii="Calibri" w:hAnsi="Calibri"/>
                <w:b/>
                <w:sz w:val="20"/>
              </w:rPr>
              <w:t>E</w:t>
            </w:r>
            <w:r w:rsidRPr="001919D7">
              <w:rPr>
                <w:rFonts w:ascii="Calibri" w:hAnsi="Calibri"/>
                <w:b/>
                <w:sz w:val="20"/>
              </w:rPr>
              <w:t>FON</w:t>
            </w:r>
          </w:p>
        </w:tc>
        <w:tc>
          <w:tcPr>
            <w:tcW w:w="1945" w:type="dxa"/>
          </w:tcPr>
          <w:p w14:paraId="1B4564BA" w14:textId="77777777" w:rsidR="00000000" w:rsidRPr="001919D7" w:rsidRDefault="00000000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000000" w:rsidRPr="001919D7" w14:paraId="7E391F23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405D787A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5CE3C34D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28C838CA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43772BA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0000" w:rsidRPr="001919D7" w14:paraId="3B6EADA3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706C6C2F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A7F4BA0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084F90A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1852CC27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0000" w:rsidRPr="001919D7" w14:paraId="1D053D47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20082C45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749715AD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3277A0B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C81DCEC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0000" w:rsidRPr="001919D7" w14:paraId="4DCC8CCC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6D0C83DD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42BA289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69070EF3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4ED56E6C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6CF9FF85" w14:textId="77777777" w:rsidR="00000000" w:rsidRPr="001919D7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0000" w:rsidRPr="001919D7" w14:paraId="09B33E6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6" w:type="dxa"/>
            <w:gridSpan w:val="3"/>
          </w:tcPr>
          <w:p w14:paraId="3B425523" w14:textId="77777777" w:rsidR="00000000" w:rsidRPr="001919D7" w:rsidRDefault="0000000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7AC8F02F" w14:textId="77777777" w:rsidR="00000000" w:rsidRPr="001919D7" w:rsidRDefault="00000000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C6E9F1C" w14:textId="77777777" w:rsidR="001D0FBA" w:rsidRPr="00EE3A30" w:rsidRDefault="001D0FBA" w:rsidP="001D0FBA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Pr="00EE3A30">
        <w:rPr>
          <w:rFonts w:ascii="Calibri" w:hAnsi="Calibri" w:cs="Calibri"/>
          <w:b/>
          <w:sz w:val="32"/>
          <w:szCs w:val="32"/>
        </w:rPr>
        <w:t>690,-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850,- zł brutto (VAT 23%) i obejmuje koszt materiałów wydanych w formie książkowej (Ustawa PZP + Akty wykonawcze), pisemne zaświadczenie uczestnictwa, serwis kawowy, lunch.</w:t>
      </w:r>
    </w:p>
    <w:p w14:paraId="7ADAC1E5" w14:textId="77777777" w:rsidR="001D0FBA" w:rsidRPr="00EE3A30" w:rsidRDefault="001D0FBA" w:rsidP="001D0FBA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54D6E65" w14:textId="77777777" w:rsidR="001D0FBA" w:rsidRPr="00EE3A30" w:rsidRDefault="001D0FBA" w:rsidP="001D0FBA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7690EA6F" w14:textId="77777777" w:rsidR="001D0FBA" w:rsidRPr="00EE3A30" w:rsidRDefault="001D0FBA" w:rsidP="001D0FBA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6"/>
          <w:szCs w:val="16"/>
        </w:rPr>
      </w:pPr>
      <w:r w:rsidRPr="00EE3A30">
        <w:rPr>
          <w:rFonts w:ascii="Calibri" w:hAnsi="Calibri" w:cs="Calibri"/>
          <w:i/>
          <w:sz w:val="16"/>
          <w:szCs w:val="16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307EAB0C" w14:textId="77777777" w:rsidR="001D0FBA" w:rsidRPr="00EE3A30" w:rsidRDefault="001D0FBA" w:rsidP="001D0FBA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0674B59E" w14:textId="77777777" w:rsidR="001D0FBA" w:rsidRPr="00EE3A30" w:rsidRDefault="001D0FBA" w:rsidP="001D0FBA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46682219" w14:textId="77777777" w:rsidR="001D0FBA" w:rsidRPr="00EE3A30" w:rsidRDefault="001D0FBA" w:rsidP="001D0FBA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23F0FFA9" w14:textId="77777777" w:rsidR="001D0FBA" w:rsidRPr="00EE3A30" w:rsidRDefault="001D0FBA" w:rsidP="001D0FBA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F8CC36B" w14:textId="77777777" w:rsidR="001D0FBA" w:rsidRPr="00EE3A30" w:rsidRDefault="001D0FBA" w:rsidP="001D0FBA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0631D596" w14:textId="77777777" w:rsidR="001D0FBA" w:rsidRDefault="001D0FBA" w:rsidP="001D0FBA">
      <w:pPr>
        <w:pStyle w:val="Tekstpodstawowy"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</w:p>
    <w:p w14:paraId="40DB9CC1" w14:textId="77777777" w:rsidR="001D0FBA" w:rsidRPr="00EE3A30" w:rsidRDefault="001D0FBA" w:rsidP="001D0FBA">
      <w:pPr>
        <w:pStyle w:val="Tekstpodstawowy"/>
        <w:spacing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441979F8" w14:textId="77777777" w:rsidR="001D0FBA" w:rsidRPr="00EE3A30" w:rsidRDefault="001D0FBA" w:rsidP="001D0FBA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2069017A" w14:textId="732FD9DB" w:rsidR="001D0FBA" w:rsidRPr="00EE3A30" w:rsidRDefault="007A6F7D" w:rsidP="001D0FBA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029C237F" wp14:editId="4374CED7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25180285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DA71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76A6BC0" w14:textId="77777777" w:rsidR="001D0FBA" w:rsidRPr="00EE3A30" w:rsidRDefault="001D0FBA" w:rsidP="001D0FBA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48B49B10" w14:textId="77777777" w:rsidR="001D0FBA" w:rsidRPr="00EE3A30" w:rsidRDefault="001D0FBA" w:rsidP="001D0FBA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53AD8775" w14:textId="77777777" w:rsidR="001D0FBA" w:rsidRPr="00241861" w:rsidRDefault="001D0FBA" w:rsidP="001D0FBA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p w14:paraId="43327AC1" w14:textId="77777777" w:rsidR="00DD4FFE" w:rsidRPr="00951951" w:rsidRDefault="00DD4FFE" w:rsidP="001D0FBA">
      <w:pPr>
        <w:pStyle w:val="Tekstpodstawowy"/>
        <w:suppressAutoHyphens/>
        <w:ind w:left="-284" w:right="-204"/>
        <w:rPr>
          <w:b/>
          <w:szCs w:val="22"/>
        </w:rPr>
      </w:pPr>
    </w:p>
    <w:sectPr w:rsidR="00DD4FFE" w:rsidRPr="00951951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4D92" w14:textId="77777777" w:rsidR="00110344" w:rsidRDefault="00110344">
      <w:r>
        <w:separator/>
      </w:r>
    </w:p>
  </w:endnote>
  <w:endnote w:type="continuationSeparator" w:id="0">
    <w:p w14:paraId="622BF904" w14:textId="77777777" w:rsidR="00110344" w:rsidRDefault="0011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BB1117" w14:paraId="36036D8B" w14:textId="77777777" w:rsidTr="001F6CD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57E78A03" w14:textId="77777777" w:rsidR="001F6CD3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8A6778B" w14:textId="77777777" w:rsidR="001F6CD3" w:rsidRPr="00BB1117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5450342" w14:textId="77777777" w:rsidR="001F6CD3" w:rsidRPr="00BB1117" w:rsidRDefault="00DD4FFE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39AED2B" w14:textId="77777777" w:rsidR="001F6CD3" w:rsidRPr="00BB1117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9895D90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5D76070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29B7DB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2334EF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56A3AD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0761334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36F8584C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706035F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12F00905" w14:textId="77777777" w:rsidTr="001F6CD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C8E507A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3AB23023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60ED840E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1D96C8EE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BB1117" w14:paraId="5FFACB32" w14:textId="77777777" w:rsidTr="00D812B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F3F727C" w14:textId="77777777" w:rsidR="00B65A2E" w:rsidRDefault="00B65A2E" w:rsidP="00B65A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017FA14" w14:textId="77777777" w:rsidR="00B65A2E" w:rsidRPr="00BB1117" w:rsidRDefault="00B65A2E" w:rsidP="00B65A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2E1B4FE" w14:textId="77777777" w:rsidR="00B65A2E" w:rsidRPr="00BB1117" w:rsidRDefault="00B65A2E" w:rsidP="00B65A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7E96B7D" w14:textId="77777777" w:rsidR="00B65A2E" w:rsidRPr="00BB1117" w:rsidRDefault="00B65A2E" w:rsidP="00B65A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0CD4D83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F236FC8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D8439A8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4A4880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703052D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29EA75A0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22AF52A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B023D6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14CABFA8" w14:textId="77777777" w:rsidTr="00D812B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3522624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18DF8E9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E92E792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1274DF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8343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664E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85AC" w14:textId="77777777" w:rsidR="00110344" w:rsidRDefault="00110344">
      <w:r>
        <w:separator/>
      </w:r>
    </w:p>
  </w:footnote>
  <w:footnote w:type="continuationSeparator" w:id="0">
    <w:p w14:paraId="08B64FB3" w14:textId="77777777" w:rsidR="00110344" w:rsidRDefault="0011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44A8" w14:textId="484AD874" w:rsidR="00DD4FFE" w:rsidRPr="006A5901" w:rsidRDefault="007A6F7D" w:rsidP="00DD4FFE">
    <w:pPr>
      <w:pStyle w:val="Nagwek0"/>
    </w:pPr>
    <w:r w:rsidRPr="0064230D">
      <w:rPr>
        <w:noProof/>
        <w:lang w:eastAsia="pl-PL"/>
      </w:rPr>
      <w:drawing>
        <wp:inline distT="0" distB="0" distL="0" distR="0" wp14:anchorId="362C574A" wp14:editId="5A27EA0D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CD326" w14:textId="77777777" w:rsidR="00DD4FFE" w:rsidRPr="00EE430D" w:rsidRDefault="00DD4FFE" w:rsidP="00DD4FFE">
    <w:pPr>
      <w:pStyle w:val="Nagwek0"/>
      <w:rPr>
        <w:sz w:val="2"/>
        <w:szCs w:val="2"/>
      </w:rPr>
    </w:pPr>
  </w:p>
  <w:p w14:paraId="596D24C8" w14:textId="77777777" w:rsidR="00DD4FFE" w:rsidRPr="007C34BB" w:rsidRDefault="00DD4FFE">
    <w:pPr>
      <w:pStyle w:val="Nagwek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9BA6" w14:textId="0A0493FE" w:rsidR="00DD4FFE" w:rsidRPr="006A5901" w:rsidRDefault="007A6F7D" w:rsidP="00DD4FFE">
    <w:pPr>
      <w:pStyle w:val="Nagwek0"/>
    </w:pPr>
    <w:r w:rsidRPr="0064230D">
      <w:rPr>
        <w:noProof/>
        <w:lang w:eastAsia="pl-PL"/>
      </w:rPr>
      <w:drawing>
        <wp:inline distT="0" distB="0" distL="0" distR="0" wp14:anchorId="5E1D8294" wp14:editId="10F7B5C2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92B4F" w14:textId="77777777" w:rsidR="00DD4FFE" w:rsidRPr="00EE430D" w:rsidRDefault="00DD4FFE" w:rsidP="00DD4FFE">
    <w:pPr>
      <w:pStyle w:val="Nagwek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70A3" w14:textId="41C17973" w:rsidR="00DD4FFE" w:rsidRPr="006A5901" w:rsidRDefault="007A6F7D" w:rsidP="00DD4FFE">
    <w:pPr>
      <w:pStyle w:val="Nagwek0"/>
    </w:pPr>
    <w:r w:rsidRPr="0064230D">
      <w:rPr>
        <w:noProof/>
        <w:lang w:eastAsia="pl-PL"/>
      </w:rPr>
      <w:drawing>
        <wp:inline distT="0" distB="0" distL="0" distR="0" wp14:anchorId="2D2759A8" wp14:editId="3CB68963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0F987" w14:textId="77777777" w:rsidR="00DD4FFE" w:rsidRPr="00EE430D" w:rsidRDefault="00DD4FFE" w:rsidP="00DD4FFE">
    <w:pPr>
      <w:pStyle w:val="Nagwek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6F1334C"/>
    <w:multiLevelType w:val="hybridMultilevel"/>
    <w:tmpl w:val="4A8A1A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D165CB"/>
    <w:multiLevelType w:val="hybridMultilevel"/>
    <w:tmpl w:val="B0D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95B02"/>
    <w:multiLevelType w:val="hybridMultilevel"/>
    <w:tmpl w:val="5802B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747B2E"/>
    <w:multiLevelType w:val="hybridMultilevel"/>
    <w:tmpl w:val="9E14E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06867"/>
    <w:multiLevelType w:val="hybridMultilevel"/>
    <w:tmpl w:val="DD46547C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CB25C4"/>
    <w:multiLevelType w:val="hybridMultilevel"/>
    <w:tmpl w:val="EFE601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87C71A3"/>
    <w:multiLevelType w:val="hybridMultilevel"/>
    <w:tmpl w:val="881072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52890">
    <w:abstractNumId w:val="5"/>
  </w:num>
  <w:num w:numId="2" w16cid:durableId="1592932648">
    <w:abstractNumId w:val="17"/>
  </w:num>
  <w:num w:numId="3" w16cid:durableId="1728845082">
    <w:abstractNumId w:val="7"/>
  </w:num>
  <w:num w:numId="4" w16cid:durableId="934360846">
    <w:abstractNumId w:val="10"/>
  </w:num>
  <w:num w:numId="5" w16cid:durableId="1389955730">
    <w:abstractNumId w:val="12"/>
  </w:num>
  <w:num w:numId="6" w16cid:durableId="805976015">
    <w:abstractNumId w:val="13"/>
  </w:num>
  <w:num w:numId="7" w16cid:durableId="945695230">
    <w:abstractNumId w:val="9"/>
  </w:num>
  <w:num w:numId="8" w16cid:durableId="559176042">
    <w:abstractNumId w:val="16"/>
  </w:num>
  <w:num w:numId="9" w16cid:durableId="2062359423">
    <w:abstractNumId w:val="8"/>
  </w:num>
  <w:num w:numId="10" w16cid:durableId="184636128">
    <w:abstractNumId w:val="18"/>
  </w:num>
  <w:num w:numId="11" w16cid:durableId="826551639">
    <w:abstractNumId w:val="6"/>
  </w:num>
  <w:num w:numId="12" w16cid:durableId="455682165">
    <w:abstractNumId w:val="15"/>
  </w:num>
  <w:num w:numId="13" w16cid:durableId="1066881820">
    <w:abstractNumId w:val="14"/>
  </w:num>
  <w:num w:numId="14" w16cid:durableId="37142244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57D9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344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511E"/>
    <w:rsid w:val="00135E03"/>
    <w:rsid w:val="00136BAA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77C1E"/>
    <w:rsid w:val="001805E7"/>
    <w:rsid w:val="00180B74"/>
    <w:rsid w:val="0018181F"/>
    <w:rsid w:val="0018197C"/>
    <w:rsid w:val="001829E9"/>
    <w:rsid w:val="00183D8F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0FBA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12B8E"/>
    <w:rsid w:val="00216D4E"/>
    <w:rsid w:val="00217538"/>
    <w:rsid w:val="002212BC"/>
    <w:rsid w:val="002230E6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6"/>
    <w:rsid w:val="002578AC"/>
    <w:rsid w:val="00260622"/>
    <w:rsid w:val="00261AC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95CD6"/>
    <w:rsid w:val="002A3C71"/>
    <w:rsid w:val="002A5E96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5F3"/>
    <w:rsid w:val="002D0FBD"/>
    <w:rsid w:val="002D18F5"/>
    <w:rsid w:val="002D3C1B"/>
    <w:rsid w:val="002D59C3"/>
    <w:rsid w:val="002D6E62"/>
    <w:rsid w:val="002E0C0D"/>
    <w:rsid w:val="002E1765"/>
    <w:rsid w:val="002E363B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7A6C"/>
    <w:rsid w:val="00347662"/>
    <w:rsid w:val="00354CC2"/>
    <w:rsid w:val="00354F2C"/>
    <w:rsid w:val="00361275"/>
    <w:rsid w:val="00361433"/>
    <w:rsid w:val="00362275"/>
    <w:rsid w:val="00362502"/>
    <w:rsid w:val="0036513E"/>
    <w:rsid w:val="00372176"/>
    <w:rsid w:val="00372295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0CCF"/>
    <w:rsid w:val="003D1204"/>
    <w:rsid w:val="003D1823"/>
    <w:rsid w:val="003D21DA"/>
    <w:rsid w:val="003D3BD9"/>
    <w:rsid w:val="003D49DD"/>
    <w:rsid w:val="003D51B0"/>
    <w:rsid w:val="003D5BE4"/>
    <w:rsid w:val="003D63C1"/>
    <w:rsid w:val="003E11CC"/>
    <w:rsid w:val="003E25D8"/>
    <w:rsid w:val="003E2DD1"/>
    <w:rsid w:val="003E52AC"/>
    <w:rsid w:val="003E5AA4"/>
    <w:rsid w:val="003F2CED"/>
    <w:rsid w:val="003F4BB1"/>
    <w:rsid w:val="00402AB8"/>
    <w:rsid w:val="00405E11"/>
    <w:rsid w:val="00406C4C"/>
    <w:rsid w:val="00411070"/>
    <w:rsid w:val="00415335"/>
    <w:rsid w:val="00415755"/>
    <w:rsid w:val="00416435"/>
    <w:rsid w:val="0042208D"/>
    <w:rsid w:val="00422378"/>
    <w:rsid w:val="004321BD"/>
    <w:rsid w:val="0043271B"/>
    <w:rsid w:val="00432E75"/>
    <w:rsid w:val="0044112C"/>
    <w:rsid w:val="00441591"/>
    <w:rsid w:val="0044359B"/>
    <w:rsid w:val="0044588F"/>
    <w:rsid w:val="00453847"/>
    <w:rsid w:val="00455D49"/>
    <w:rsid w:val="00455DE9"/>
    <w:rsid w:val="00456368"/>
    <w:rsid w:val="0045639A"/>
    <w:rsid w:val="004572C7"/>
    <w:rsid w:val="00457757"/>
    <w:rsid w:val="00457C48"/>
    <w:rsid w:val="00466E64"/>
    <w:rsid w:val="0047139F"/>
    <w:rsid w:val="004738D5"/>
    <w:rsid w:val="00477A6D"/>
    <w:rsid w:val="00481B39"/>
    <w:rsid w:val="00484372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6008"/>
    <w:rsid w:val="004E0666"/>
    <w:rsid w:val="004E20D7"/>
    <w:rsid w:val="004E5FA1"/>
    <w:rsid w:val="004F000D"/>
    <w:rsid w:val="004F26FB"/>
    <w:rsid w:val="00502EA9"/>
    <w:rsid w:val="00507471"/>
    <w:rsid w:val="00512F37"/>
    <w:rsid w:val="00515D3A"/>
    <w:rsid w:val="00522E9B"/>
    <w:rsid w:val="00523EB0"/>
    <w:rsid w:val="005347FB"/>
    <w:rsid w:val="005354F7"/>
    <w:rsid w:val="00507E3C"/>
    <w:rsid w:val="00000000"/>
    <w:rsid w:val="00000000"/>
    <w:rsid w:val="00000000"/>
    <w:rsid w:val="00457C87"/>
    <w:rsid w:val="00481630"/>
    <w:rsid w:val="004A2E2C"/>
    <w:rsid w:val="004F6470"/>
    <w:rsid w:val="005149D2"/>
    <w:rsid w:val="005227B7"/>
    <w:rsid w:val="00522B24"/>
    <w:rsid w:val="005279AD"/>
    <w:rsid w:val="005371D7"/>
    <w:rsid w:val="005417CB"/>
    <w:rsid w:val="00541EB7"/>
    <w:rsid w:val="00545EF1"/>
    <w:rsid w:val="005624FE"/>
    <w:rsid w:val="005744E3"/>
    <w:rsid w:val="00576108"/>
    <w:rsid w:val="00577D5C"/>
    <w:rsid w:val="00583FEB"/>
    <w:rsid w:val="005925AE"/>
    <w:rsid w:val="00597393"/>
    <w:rsid w:val="005A11E4"/>
    <w:rsid w:val="005B3139"/>
    <w:rsid w:val="005D5156"/>
    <w:rsid w:val="005E6BEE"/>
    <w:rsid w:val="005F0D14"/>
    <w:rsid w:val="006135B2"/>
    <w:rsid w:val="0061428D"/>
    <w:rsid w:val="006348A0"/>
    <w:rsid w:val="0063551D"/>
    <w:rsid w:val="00666220"/>
    <w:rsid w:val="00675D06"/>
    <w:rsid w:val="00685D7E"/>
    <w:rsid w:val="006E65FE"/>
    <w:rsid w:val="006F5859"/>
    <w:rsid w:val="00704EA6"/>
    <w:rsid w:val="00743491"/>
    <w:rsid w:val="0075452F"/>
    <w:rsid w:val="0077209E"/>
    <w:rsid w:val="00782A20"/>
    <w:rsid w:val="00794B1C"/>
    <w:rsid w:val="007A3B5C"/>
    <w:rsid w:val="007D38A5"/>
    <w:rsid w:val="007F6642"/>
    <w:rsid w:val="008019F7"/>
    <w:rsid w:val="00823B46"/>
    <w:rsid w:val="008450EB"/>
    <w:rsid w:val="008F1142"/>
    <w:rsid w:val="00906615"/>
    <w:rsid w:val="00926FFD"/>
    <w:rsid w:val="009C513D"/>
    <w:rsid w:val="00AF14CA"/>
    <w:rsid w:val="00B83B93"/>
    <w:rsid w:val="00D716B8"/>
    <w:rsid w:val="00E967D3"/>
    <w:rsid w:val="01000000"/>
    <w:rsid w:val="E0000000"/>
    <w:rsid w:val="F9F29F85"/>
    <w:rsid w:val="AB10684F"/>
    <w:rsid w:val="004334C6"/>
    <w:rsid w:val="004634A5"/>
    <w:rsid w:val="004A3B6D"/>
    <w:rsid w:val="004D133C"/>
    <w:rsid w:val="00500828"/>
    <w:rsid w:val="00506D8B"/>
    <w:rsid w:val="00531B09"/>
    <w:rsid w:val="0053616A"/>
    <w:rsid w:val="00536B6C"/>
    <w:rsid w:val="005606F9"/>
    <w:rsid w:val="005875B9"/>
    <w:rsid w:val="005F0AB7"/>
    <w:rsid w:val="005F7467"/>
    <w:rsid w:val="00604B93"/>
    <w:rsid w:val="0062520C"/>
    <w:rsid w:val="00646ECF"/>
    <w:rsid w:val="0065091D"/>
    <w:rsid w:val="00654F20"/>
    <w:rsid w:val="00671FEE"/>
    <w:rsid w:val="009D5EEB"/>
    <w:rsid w:val="00B03D9C"/>
    <w:rsid w:val="00C919DA"/>
    <w:rsid w:val="00DD061A"/>
    <w:rsid w:val="00E82FC8"/>
    <w:rsid w:val="00EA53F8"/>
    <w:rsid w:val="2B000891"/>
    <w:rsid w:val="30D9B327"/>
    <w:rsid w:val="A0000000"/>
    <w:rsid w:val="006F3809"/>
    <w:rsid w:val="12000001"/>
    <w:rsid w:val="01000000"/>
    <w:rsid w:val="98000000"/>
    <w:rsid w:val="02000000"/>
    <w:rsid w:val="A0000000"/>
    <w:rsid w:val="03000000"/>
    <w:rsid w:val="B8000000"/>
    <w:rsid w:val="04000000"/>
    <w:rsid w:val="D0000000"/>
    <w:rsid w:val="004E1A4B"/>
    <w:rsid w:val="00750CB7"/>
    <w:rsid w:val="05000000"/>
    <w:rsid w:val="E8000000"/>
    <w:rsid w:val="06000000"/>
    <w:rsid w:val="F4000000"/>
    <w:rsid w:val="00417EE9"/>
    <w:rsid w:val="0045323B"/>
    <w:rsid w:val="00476694"/>
    <w:rsid w:val="0057535C"/>
    <w:rsid w:val="07000000"/>
    <w:rsid w:val="00000000"/>
    <w:rsid w:val="00430318"/>
    <w:rsid w:val="005016A7"/>
    <w:rsid w:val="00521184"/>
    <w:rsid w:val="00537AA8"/>
    <w:rsid w:val="0055077C"/>
    <w:rsid w:val="00562048"/>
    <w:rsid w:val="00567749"/>
    <w:rsid w:val="005A10D4"/>
    <w:rsid w:val="005B7FC8"/>
    <w:rsid w:val="005F365F"/>
    <w:rsid w:val="00602AB6"/>
    <w:rsid w:val="006034B8"/>
    <w:rsid w:val="006328E7"/>
    <w:rsid w:val="00635BCE"/>
    <w:rsid w:val="00642FF8"/>
    <w:rsid w:val="00646005"/>
    <w:rsid w:val="00653A5E"/>
    <w:rsid w:val="00665003"/>
    <w:rsid w:val="006705D1"/>
    <w:rsid w:val="00674DE8"/>
    <w:rsid w:val="00677A74"/>
    <w:rsid w:val="00692220"/>
    <w:rsid w:val="00695BCE"/>
    <w:rsid w:val="00697824"/>
    <w:rsid w:val="006A7ECE"/>
    <w:rsid w:val="006B431D"/>
    <w:rsid w:val="006C1798"/>
    <w:rsid w:val="006D3F12"/>
    <w:rsid w:val="006F2CD5"/>
    <w:rsid w:val="006F77B5"/>
    <w:rsid w:val="0071278C"/>
    <w:rsid w:val="00723073"/>
    <w:rsid w:val="007403B8"/>
    <w:rsid w:val="00771829"/>
    <w:rsid w:val="007742BC"/>
    <w:rsid w:val="00783667"/>
    <w:rsid w:val="00797353"/>
    <w:rsid w:val="007A6DA7"/>
    <w:rsid w:val="007B162D"/>
    <w:rsid w:val="007D5FB6"/>
    <w:rsid w:val="00A866AF"/>
    <w:rsid w:val="00D3166B"/>
    <w:rsid w:val="00D83F17"/>
    <w:rsid w:val="00E5204D"/>
    <w:rsid w:val="00E61949"/>
    <w:rsid w:val="00E82A5E"/>
    <w:rsid w:val="00FC06D7"/>
    <w:rsid w:val="00FE3A81"/>
    <w:rsid w:val="08000001"/>
    <w:rsid w:val="14000000"/>
    <w:rsid w:val="09000001"/>
    <w:rsid w:val="24000000"/>
    <w:rsid w:val="12000001"/>
    <w:rsid w:val="30000000"/>
    <w:rsid w:val="0A000001"/>
    <w:rsid w:val="50000000"/>
    <w:rsid w:val="0B000001"/>
    <w:rsid w:val="5C000000"/>
    <w:rsid w:val="0C000001"/>
    <w:rsid w:val="68000000"/>
    <w:rsid w:val="0D000001"/>
    <w:rsid w:val="74000000"/>
    <w:rsid w:val="0E000001"/>
    <w:rsid w:val="80000000"/>
    <w:rsid w:val="0F000001"/>
    <w:rsid w:val="88000000"/>
    <w:rsid w:val="10000001"/>
    <w:rsid w:val="90000000"/>
    <w:rsid w:val="13000001"/>
    <w:rsid w:val="98000000"/>
    <w:rsid w:val="02000001"/>
    <w:rsid w:val="E2000000"/>
    <w:rsid w:val="002A5253"/>
    <w:rsid w:val="002E133B"/>
    <w:rsid w:val="005B505B"/>
    <w:rsid w:val="006A75CF"/>
    <w:rsid w:val="006E7776"/>
    <w:rsid w:val="00727940"/>
    <w:rsid w:val="007346FE"/>
    <w:rsid w:val="00792802"/>
    <w:rsid w:val="0079584C"/>
    <w:rsid w:val="007A52C4"/>
    <w:rsid w:val="007A6F7D"/>
    <w:rsid w:val="007B02A9"/>
    <w:rsid w:val="007B2483"/>
    <w:rsid w:val="007C5A70"/>
    <w:rsid w:val="1E000004"/>
    <w:rsid w:val="007C3400"/>
    <w:rsid w:val="007C5825"/>
    <w:rsid w:val="007D2CB9"/>
    <w:rsid w:val="007D3C28"/>
    <w:rsid w:val="007D48B4"/>
    <w:rsid w:val="007D51A9"/>
    <w:rsid w:val="007D7AFB"/>
    <w:rsid w:val="007E3905"/>
    <w:rsid w:val="007E65DA"/>
    <w:rsid w:val="007F2A69"/>
    <w:rsid w:val="007F3D2A"/>
    <w:rsid w:val="007F6ECF"/>
    <w:rsid w:val="007F7F02"/>
    <w:rsid w:val="008004AF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5513"/>
    <w:rsid w:val="00831A31"/>
    <w:rsid w:val="00834966"/>
    <w:rsid w:val="008363DC"/>
    <w:rsid w:val="0084039E"/>
    <w:rsid w:val="00845DE3"/>
    <w:rsid w:val="008522EA"/>
    <w:rsid w:val="00853BDC"/>
    <w:rsid w:val="0086781F"/>
    <w:rsid w:val="00877E86"/>
    <w:rsid w:val="008816EB"/>
    <w:rsid w:val="00883F9C"/>
    <w:rsid w:val="00885174"/>
    <w:rsid w:val="00885F26"/>
    <w:rsid w:val="008860CC"/>
    <w:rsid w:val="00892651"/>
    <w:rsid w:val="0089436D"/>
    <w:rsid w:val="008A5CA0"/>
    <w:rsid w:val="008A70B1"/>
    <w:rsid w:val="008A72C3"/>
    <w:rsid w:val="008A7888"/>
    <w:rsid w:val="008B1276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D0932"/>
    <w:rsid w:val="008D131A"/>
    <w:rsid w:val="008E0D07"/>
    <w:rsid w:val="008E4A9C"/>
    <w:rsid w:val="008E7BE9"/>
    <w:rsid w:val="008F17CC"/>
    <w:rsid w:val="00900113"/>
    <w:rsid w:val="00904247"/>
    <w:rsid w:val="009047DB"/>
    <w:rsid w:val="009104EA"/>
    <w:rsid w:val="009127CF"/>
    <w:rsid w:val="00912D9A"/>
    <w:rsid w:val="00914D77"/>
    <w:rsid w:val="00916F6A"/>
    <w:rsid w:val="00922773"/>
    <w:rsid w:val="00930565"/>
    <w:rsid w:val="00933B6F"/>
    <w:rsid w:val="00934A4E"/>
    <w:rsid w:val="00941F2E"/>
    <w:rsid w:val="009479C6"/>
    <w:rsid w:val="00951951"/>
    <w:rsid w:val="00951EB3"/>
    <w:rsid w:val="0095395A"/>
    <w:rsid w:val="0095699E"/>
    <w:rsid w:val="00961246"/>
    <w:rsid w:val="00961642"/>
    <w:rsid w:val="0096252D"/>
    <w:rsid w:val="00965A14"/>
    <w:rsid w:val="009661D4"/>
    <w:rsid w:val="0097237B"/>
    <w:rsid w:val="009726FF"/>
    <w:rsid w:val="00973ABF"/>
    <w:rsid w:val="00974B59"/>
    <w:rsid w:val="00974D13"/>
    <w:rsid w:val="009811B4"/>
    <w:rsid w:val="0098401D"/>
    <w:rsid w:val="00987FCE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65C3"/>
    <w:rsid w:val="009D2F20"/>
    <w:rsid w:val="009D472A"/>
    <w:rsid w:val="009D5DA6"/>
    <w:rsid w:val="009E0B4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5E"/>
    <w:rsid w:val="00A374AF"/>
    <w:rsid w:val="00A41A19"/>
    <w:rsid w:val="00A41F1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1185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2204"/>
    <w:rsid w:val="00AF2CBA"/>
    <w:rsid w:val="00B02FA5"/>
    <w:rsid w:val="00B0369B"/>
    <w:rsid w:val="00B05F7B"/>
    <w:rsid w:val="00B0614B"/>
    <w:rsid w:val="00B06230"/>
    <w:rsid w:val="00B071DA"/>
    <w:rsid w:val="00B1215A"/>
    <w:rsid w:val="00B131B9"/>
    <w:rsid w:val="00B147D2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656E"/>
    <w:rsid w:val="00C0457C"/>
    <w:rsid w:val="00C057C3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42B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11685"/>
    <w:rsid w:val="00D13F53"/>
    <w:rsid w:val="00D14EA9"/>
    <w:rsid w:val="00D17CDE"/>
    <w:rsid w:val="00D209E3"/>
    <w:rsid w:val="00D23DF0"/>
    <w:rsid w:val="00D242BC"/>
    <w:rsid w:val="00D3119A"/>
    <w:rsid w:val="00D327DA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4200"/>
    <w:rsid w:val="00D4698D"/>
    <w:rsid w:val="00D525A0"/>
    <w:rsid w:val="00D53218"/>
    <w:rsid w:val="00D60D41"/>
    <w:rsid w:val="00D6315B"/>
    <w:rsid w:val="00D70087"/>
    <w:rsid w:val="00D71169"/>
    <w:rsid w:val="00D71E5F"/>
    <w:rsid w:val="00D734E5"/>
    <w:rsid w:val="00D7374B"/>
    <w:rsid w:val="00D73AE3"/>
    <w:rsid w:val="00D77B0B"/>
    <w:rsid w:val="00D8118A"/>
    <w:rsid w:val="00D812BD"/>
    <w:rsid w:val="00D81542"/>
    <w:rsid w:val="00D853FD"/>
    <w:rsid w:val="00D8683B"/>
    <w:rsid w:val="00D87D96"/>
    <w:rsid w:val="00D90380"/>
    <w:rsid w:val="00D91975"/>
    <w:rsid w:val="00D92228"/>
    <w:rsid w:val="00D94846"/>
    <w:rsid w:val="00D976BC"/>
    <w:rsid w:val="00DA48B4"/>
    <w:rsid w:val="00DA6A6C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2CDC"/>
    <w:rsid w:val="00DC35B4"/>
    <w:rsid w:val="00DC410A"/>
    <w:rsid w:val="00DC6FB8"/>
    <w:rsid w:val="00DD0D85"/>
    <w:rsid w:val="00DD1C53"/>
    <w:rsid w:val="00DD4FFE"/>
    <w:rsid w:val="00DD503A"/>
    <w:rsid w:val="00DD5E58"/>
    <w:rsid w:val="00DD6EE5"/>
    <w:rsid w:val="00DE02AA"/>
    <w:rsid w:val="00DE2337"/>
    <w:rsid w:val="00DE3EF3"/>
    <w:rsid w:val="00DE4C8D"/>
    <w:rsid w:val="00DE79C1"/>
    <w:rsid w:val="00DF0448"/>
    <w:rsid w:val="00DF2602"/>
    <w:rsid w:val="00DF4786"/>
    <w:rsid w:val="00DF6A34"/>
    <w:rsid w:val="00E110BE"/>
    <w:rsid w:val="00E1446B"/>
    <w:rsid w:val="00E23665"/>
    <w:rsid w:val="00E259CF"/>
    <w:rsid w:val="00E2796F"/>
    <w:rsid w:val="00E36E9E"/>
    <w:rsid w:val="00E447C6"/>
    <w:rsid w:val="00E44E1A"/>
    <w:rsid w:val="00E4772D"/>
    <w:rsid w:val="00E52698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91F46"/>
    <w:rsid w:val="00E92551"/>
    <w:rsid w:val="00E94B49"/>
    <w:rsid w:val="00E95B0A"/>
    <w:rsid w:val="00E9615C"/>
    <w:rsid w:val="00EA19BA"/>
    <w:rsid w:val="00EA4305"/>
    <w:rsid w:val="00EA7057"/>
    <w:rsid w:val="00EB4CAC"/>
    <w:rsid w:val="00EB4DAD"/>
    <w:rsid w:val="00EB52A0"/>
    <w:rsid w:val="00EB6C44"/>
    <w:rsid w:val="00EC3049"/>
    <w:rsid w:val="00EC53DB"/>
    <w:rsid w:val="00ED3997"/>
    <w:rsid w:val="00ED69D4"/>
    <w:rsid w:val="00EE430D"/>
    <w:rsid w:val="00EE6EA6"/>
    <w:rsid w:val="00EF2A7C"/>
    <w:rsid w:val="00EF5231"/>
    <w:rsid w:val="00F00FFB"/>
    <w:rsid w:val="00F02F92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2B3E"/>
    <w:rsid w:val="00F64529"/>
    <w:rsid w:val="00F64D4A"/>
    <w:rsid w:val="00F6733E"/>
    <w:rsid w:val="00F72D9A"/>
    <w:rsid w:val="00F73665"/>
    <w:rsid w:val="00F73A79"/>
    <w:rsid w:val="00F750C6"/>
    <w:rsid w:val="00F81A0C"/>
    <w:rsid w:val="00F81C84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B144C"/>
    <w:rsid w:val="00FB2321"/>
    <w:rsid w:val="00FB3F4C"/>
    <w:rsid w:val="00FC2B95"/>
    <w:rsid w:val="00FC3CCF"/>
    <w:rsid w:val="00FC55D9"/>
    <w:rsid w:val="00FC7DE7"/>
    <w:rsid w:val="00FD08BA"/>
    <w:rsid w:val="00FD242F"/>
    <w:rsid w:val="00FD5D8D"/>
    <w:rsid w:val="00FD76BC"/>
    <w:rsid w:val="00FD7875"/>
    <w:rsid w:val="00FE3D52"/>
    <w:rsid w:val="00FE4AB7"/>
    <w:rsid w:val="00FF05AC"/>
    <w:rsid w:val="00FF19FB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6457B"/>
  <w15:chartTrackingRefBased/>
  <w15:docId w15:val="{C0A537F1-E779-45B1-90BF-EB88166C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0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0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2025-11-03T11:47:00Z</dcterms:created>
  <dcterms:modified xsi:type="dcterms:W3CDTF">2025-11-03T11:47:00Z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