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45D806D" w14:textId="77777777" w:rsidR="00834578" w:rsidRPr="00A240A9" w:rsidRDefault="004C3C55" w:rsidP="00376D7E">
      <w:pPr>
        <w:jc w:val="both"/>
        <w:rPr>
          <w:rFonts w:ascii="Calibri" w:hAnsi="Calibri"/>
          <w:b/>
          <w:sz w:val="2"/>
          <w:szCs w:val="2"/>
        </w:rPr>
      </w:pPr>
      <w:r w:rsidRPr="004C3C55">
        <w:rPr>
          <w:rFonts w:ascii="Calibri" w:hAnsi="Calibri"/>
          <w:b/>
          <w:sz w:val="2"/>
          <w:szCs w:val="2"/>
        </w:rPr>
        <w:t>„Jak skutecznie realizować zamówienia sektorowe: Kluczowe aspekty i sprawdzone metody”</w:t>
      </w:r>
    </w:p>
    <w:p w14:paraId="4214DB0C" w14:textId="25AB5CE3" w:rsidR="00684D65" w:rsidRDefault="004C3C55" w:rsidP="004C3C55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bookmarkStart w:id="0" w:name="_Hlk146268899"/>
      <w:r w:rsidRPr="004C3C55">
        <w:rPr>
          <w:rFonts w:ascii="Calibri" w:hAnsi="Calibri"/>
          <w:sz w:val="44"/>
          <w:szCs w:val="44"/>
        </w:rPr>
        <w:t>Zamówienia sektorowe</w:t>
      </w:r>
      <w:r w:rsidR="00684D65">
        <w:rPr>
          <w:rFonts w:ascii="Calibri" w:hAnsi="Calibri"/>
          <w:sz w:val="44"/>
          <w:szCs w:val="44"/>
        </w:rPr>
        <w:t xml:space="preserve"> </w:t>
      </w:r>
      <w:r w:rsidR="00B5301A">
        <w:rPr>
          <w:rFonts w:ascii="Calibri" w:hAnsi="Calibri"/>
          <w:sz w:val="44"/>
          <w:szCs w:val="44"/>
        </w:rPr>
        <w:t>2026</w:t>
      </w:r>
      <w:r w:rsidR="00267301">
        <w:rPr>
          <w:rFonts w:ascii="Calibri" w:hAnsi="Calibri"/>
          <w:sz w:val="44"/>
          <w:szCs w:val="44"/>
        </w:rPr>
        <w:t xml:space="preserve"> w praktyce</w:t>
      </w:r>
      <w:r w:rsidRPr="004C3C55">
        <w:rPr>
          <w:rFonts w:ascii="Calibri" w:hAnsi="Calibri"/>
          <w:sz w:val="44"/>
          <w:szCs w:val="44"/>
        </w:rPr>
        <w:t xml:space="preserve">: Od podstaw </w:t>
      </w:r>
    </w:p>
    <w:p w14:paraId="3524222B" w14:textId="233A772D" w:rsidR="00295BAF" w:rsidRPr="00106C99" w:rsidRDefault="004C3C55" w:rsidP="004C3C55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do zaawansowanych rozwiązań i kluczowych strategii</w:t>
      </w:r>
      <w:bookmarkEnd w:id="0"/>
      <w:r w:rsidR="00B5301A">
        <w:rPr>
          <w:rFonts w:ascii="Calibri" w:hAnsi="Calibri"/>
          <w:sz w:val="44"/>
          <w:szCs w:val="44"/>
        </w:rPr>
        <w:t>.</w:t>
      </w:r>
    </w:p>
    <w:p w14:paraId="463F980C" w14:textId="67EA394E" w:rsidR="001038D7" w:rsidRPr="000D5C7A" w:rsidRDefault="00DB08FE" w:rsidP="00043DDE">
      <w:pPr>
        <w:spacing w:after="120"/>
        <w:jc w:val="center"/>
        <w:rPr>
          <w:rFonts w:ascii="Calibri" w:hAnsi="Calibri"/>
          <w:b/>
          <w:sz w:val="36"/>
          <w:szCs w:val="28"/>
        </w:rPr>
      </w:pPr>
      <w:r>
        <w:rPr>
          <w:rFonts w:ascii="Calibri" w:hAnsi="Calibri"/>
          <w:b/>
          <w:sz w:val="40"/>
          <w:szCs w:val="32"/>
          <w:u w:val="single"/>
        </w:rPr>
        <w:t>MICHAŁ KUNIKOWSKI</w:t>
      </w:r>
      <w:r w:rsidR="00926D0C">
        <w:rPr>
          <w:rFonts w:ascii="Calibri" w:hAnsi="Calibri"/>
          <w:b/>
          <w:sz w:val="36"/>
        </w:rPr>
        <w:t xml:space="preserve">*, </w:t>
      </w:r>
      <w:r w:rsidR="006422BB">
        <w:rPr>
          <w:rFonts w:ascii="Calibri" w:hAnsi="Calibri"/>
          <w:b/>
          <w:sz w:val="36"/>
          <w:szCs w:val="28"/>
        </w:rPr>
        <w:t>szkolenie online</w:t>
      </w:r>
      <w:r w:rsidR="00BE743C" w:rsidRPr="000D5C7A">
        <w:rPr>
          <w:rFonts w:ascii="Calibri" w:hAnsi="Calibri"/>
          <w:b/>
          <w:sz w:val="36"/>
          <w:szCs w:val="28"/>
        </w:rPr>
        <w:t>,</w:t>
      </w:r>
      <w:r w:rsidR="009C6927" w:rsidRPr="000D5C7A">
        <w:rPr>
          <w:rFonts w:ascii="Calibri" w:hAnsi="Calibri"/>
          <w:b/>
          <w:sz w:val="36"/>
          <w:szCs w:val="28"/>
        </w:rPr>
        <w:t xml:space="preserve"> </w:t>
      </w:r>
      <w:r w:rsidR="00E2750B">
        <w:rPr>
          <w:rFonts w:ascii="Calibri" w:hAnsi="Calibri"/>
          <w:b/>
          <w:sz w:val="36"/>
          <w:szCs w:val="28"/>
        </w:rPr>
        <w:t>15</w:t>
      </w:r>
      <w:r w:rsidR="00267301">
        <w:rPr>
          <w:rFonts w:ascii="Calibri" w:hAnsi="Calibri"/>
          <w:b/>
          <w:sz w:val="36"/>
          <w:szCs w:val="28"/>
        </w:rPr>
        <w:t>-1</w:t>
      </w:r>
      <w:r w:rsidR="00E2750B">
        <w:rPr>
          <w:rFonts w:ascii="Calibri" w:hAnsi="Calibri"/>
          <w:b/>
          <w:sz w:val="36"/>
          <w:szCs w:val="28"/>
        </w:rPr>
        <w:t>6</w:t>
      </w:r>
      <w:r w:rsidR="00267301">
        <w:rPr>
          <w:rFonts w:ascii="Calibri" w:hAnsi="Calibri"/>
          <w:b/>
          <w:sz w:val="36"/>
          <w:szCs w:val="28"/>
        </w:rPr>
        <w:t xml:space="preserve"> </w:t>
      </w:r>
      <w:r w:rsidR="00E2750B">
        <w:rPr>
          <w:rFonts w:ascii="Calibri" w:hAnsi="Calibri"/>
          <w:b/>
          <w:sz w:val="36"/>
          <w:szCs w:val="28"/>
        </w:rPr>
        <w:t xml:space="preserve">czerwca </w:t>
      </w:r>
      <w:r w:rsidR="00267301">
        <w:rPr>
          <w:rFonts w:ascii="Calibri" w:hAnsi="Calibri"/>
          <w:b/>
          <w:sz w:val="36"/>
          <w:szCs w:val="28"/>
        </w:rPr>
        <w:t>2026</w:t>
      </w:r>
      <w:r w:rsidR="004445B3">
        <w:rPr>
          <w:rFonts w:ascii="Calibri" w:hAnsi="Calibri"/>
          <w:b/>
          <w:sz w:val="36"/>
          <w:szCs w:val="28"/>
        </w:rPr>
        <w:t xml:space="preserve"> r.</w:t>
      </w:r>
    </w:p>
    <w:p w14:paraId="10B8E8B1" w14:textId="21FF6CD0" w:rsidR="00DB08FE" w:rsidRPr="00D912B0" w:rsidRDefault="00DC0855" w:rsidP="00DB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Cs/>
          <w:i/>
        </w:rPr>
      </w:pPr>
      <w:r w:rsidRPr="00D912B0">
        <w:rPr>
          <w:rFonts w:ascii="Calibri" w:hAnsi="Calibri"/>
          <w:b/>
          <w:i/>
        </w:rPr>
        <w:t>*</w:t>
      </w:r>
      <w:r w:rsidR="00236AFC" w:rsidRPr="00D912B0">
        <w:rPr>
          <w:rFonts w:ascii="Calibri" w:hAnsi="Calibri"/>
          <w:b/>
          <w:i/>
        </w:rPr>
        <w:t xml:space="preserve">Michał Kunikowski  </w:t>
      </w:r>
      <w:r w:rsidR="00236AFC" w:rsidRPr="00D912B0">
        <w:rPr>
          <w:rFonts w:ascii="Calibri" w:hAnsi="Calibri"/>
          <w:bCs/>
          <w:i/>
        </w:rPr>
        <w:t xml:space="preserve">-  trener i doradca w zakresie zamówień publicznych od kilkunastu lat. Wykładowca studiów podyplomowych na Politechnice Gdańskiej. Jeden z 28 </w:t>
      </w:r>
      <w:proofErr w:type="spellStart"/>
      <w:r w:rsidR="00236AFC" w:rsidRPr="00D912B0">
        <w:rPr>
          <w:rFonts w:ascii="Calibri" w:hAnsi="Calibri"/>
          <w:bCs/>
          <w:i/>
        </w:rPr>
        <w:t>Atestatorów</w:t>
      </w:r>
      <w:proofErr w:type="spellEnd"/>
      <w:r w:rsidR="00236AFC" w:rsidRPr="00D912B0">
        <w:rPr>
          <w:rFonts w:ascii="Calibri" w:hAnsi="Calibri"/>
          <w:bCs/>
          <w:i/>
        </w:rPr>
        <w:t xml:space="preserve"> procedur udzielania zamówień przez zamawiających sektorowych, akredytowany przez Urząd Zamówień Publicznych do przeprowadzania okresowego badania procedur związanych z udzielaniem zamówień w celu wydania świadectwa atestacji (decyzja Prezesa Urzędu Zamówień Publicznych nr AT/5521/05 z dnia 13 grudnia 2005 r.). Wykształcenie wyższe prawnicze, ukończył także kierunkowe studia podyplomowe na Wydziale Ekonomicznym Uniwersytetu Gdańskiego. Szkoli, doradza, sporządza opinie i ekspertyzy prawne oraz reprezentuje strony w postępowaniach przed sądami i Krajową Izbą Odwoławczą. Posiada szeroką wiedzę i bogate doświadczenie praktyczne w prowadzeniu postępowań związanych z</w:t>
      </w:r>
      <w:r w:rsidR="00E2750B">
        <w:rPr>
          <w:rFonts w:ascii="Calibri" w:hAnsi="Calibri"/>
          <w:bCs/>
          <w:i/>
        </w:rPr>
        <w:t> </w:t>
      </w:r>
      <w:r w:rsidR="00236AFC" w:rsidRPr="00D912B0">
        <w:rPr>
          <w:rFonts w:ascii="Calibri" w:hAnsi="Calibri"/>
          <w:bCs/>
          <w:i/>
        </w:rPr>
        <w:t>udzielaniem zamówień publicznych.</w:t>
      </w:r>
    </w:p>
    <w:p w14:paraId="20C38A19" w14:textId="77777777" w:rsidR="003C4240" w:rsidRPr="00A240A9" w:rsidRDefault="003C4240" w:rsidP="003C4240">
      <w:pPr>
        <w:suppressAutoHyphens/>
        <w:ind w:left="360"/>
        <w:jc w:val="both"/>
        <w:rPr>
          <w:rFonts w:ascii="Calibri" w:hAnsi="Calibri"/>
          <w:b/>
          <w:sz w:val="2"/>
          <w:szCs w:val="2"/>
        </w:rPr>
      </w:pPr>
    </w:p>
    <w:p w14:paraId="0895929D" w14:textId="77777777" w:rsidR="00834578" w:rsidRPr="00376119" w:rsidRDefault="00834578" w:rsidP="00087CDD">
      <w:pPr>
        <w:jc w:val="both"/>
        <w:rPr>
          <w:rFonts w:ascii="Calibri" w:hAnsi="Calibri"/>
          <w:b/>
          <w:bCs/>
          <w:color w:val="000000"/>
          <w:sz w:val="2"/>
          <w:szCs w:val="2"/>
          <w:lang w:eastAsia="en-US"/>
        </w:rPr>
      </w:pPr>
    </w:p>
    <w:p w14:paraId="6D2646FB" w14:textId="77777777" w:rsidR="00DB6DC7" w:rsidRPr="00DB6DC7" w:rsidRDefault="00DB6DC7" w:rsidP="0032685C">
      <w:pPr>
        <w:rPr>
          <w:rFonts w:ascii="Calibri" w:hAnsi="Calibri"/>
          <w:b/>
          <w:bCs/>
          <w:sz w:val="4"/>
          <w:szCs w:val="4"/>
          <w:lang w:eastAsia="en-US"/>
        </w:rPr>
      </w:pPr>
    </w:p>
    <w:p w14:paraId="707E02FE" w14:textId="77777777" w:rsidR="00875C66" w:rsidRPr="00295BAF" w:rsidRDefault="00875C66" w:rsidP="00875C66">
      <w:p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  <w:lang w:eastAsia="en-US"/>
        </w:rPr>
        <w:t>ZAKRES SZKOLENIA:</w:t>
      </w:r>
    </w:p>
    <w:p w14:paraId="2D45B533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Wprowadzenie:</w:t>
      </w:r>
    </w:p>
    <w:p w14:paraId="664520CB" w14:textId="77777777" w:rsidR="00875C66" w:rsidRPr="00295BAF" w:rsidRDefault="00875C66" w:rsidP="00875C66">
      <w:pPr>
        <w:numPr>
          <w:ilvl w:val="0"/>
          <w:numId w:val="38"/>
        </w:numPr>
        <w:ind w:left="1134" w:hanging="425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Pojęcia sektorowych zamówień oraz sektorowych zamawiających w Prawie zamówień publicznych;</w:t>
      </w:r>
    </w:p>
    <w:p w14:paraId="0507FF97" w14:textId="07088E04" w:rsidR="00875C66" w:rsidRPr="00295BAF" w:rsidRDefault="00B5301A" w:rsidP="00875C66">
      <w:pPr>
        <w:numPr>
          <w:ilvl w:val="0"/>
          <w:numId w:val="38"/>
        </w:numPr>
        <w:ind w:left="1134" w:hanging="425"/>
        <w:rPr>
          <w:rFonts w:ascii="Calibri" w:hAnsi="Calibri"/>
        </w:rPr>
      </w:pPr>
      <w:r>
        <w:rPr>
          <w:rFonts w:ascii="Calibri" w:hAnsi="Calibri"/>
        </w:rPr>
        <w:t>K</w:t>
      </w:r>
      <w:r w:rsidR="00875C66" w:rsidRPr="00295BAF">
        <w:rPr>
          <w:rFonts w:ascii="Calibri" w:hAnsi="Calibri"/>
        </w:rPr>
        <w:t>wotowe progi stosowania Prawa zamówień publicznych</w:t>
      </w:r>
      <w:r w:rsidR="00267301">
        <w:rPr>
          <w:rFonts w:ascii="Calibri" w:hAnsi="Calibri"/>
        </w:rPr>
        <w:t xml:space="preserve"> po zmianach</w:t>
      </w:r>
      <w:r w:rsidR="00875C66" w:rsidRPr="00295BAF">
        <w:rPr>
          <w:rFonts w:ascii="Calibri" w:hAnsi="Calibri"/>
        </w:rPr>
        <w:t>;</w:t>
      </w:r>
    </w:p>
    <w:p w14:paraId="1EE4F04A" w14:textId="77777777" w:rsidR="00875C66" w:rsidRPr="00295BAF" w:rsidRDefault="00875C66" w:rsidP="00875C66">
      <w:pPr>
        <w:numPr>
          <w:ilvl w:val="0"/>
          <w:numId w:val="38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Wyłączenia ze stosowania Prawa zamówień publicznych;</w:t>
      </w:r>
    </w:p>
    <w:p w14:paraId="4FE315B5" w14:textId="77777777" w:rsidR="00875C66" w:rsidRPr="00106C99" w:rsidRDefault="00875C66" w:rsidP="00875C66">
      <w:pPr>
        <w:ind w:left="1134"/>
        <w:rPr>
          <w:rFonts w:ascii="Calibri" w:hAnsi="Calibri"/>
          <w:sz w:val="10"/>
          <w:szCs w:val="10"/>
        </w:rPr>
      </w:pPr>
    </w:p>
    <w:p w14:paraId="55C49DE4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Właściwe przepisy – na co zwrócić szczególną uwagę:</w:t>
      </w:r>
    </w:p>
    <w:p w14:paraId="72EA0533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Struktura ustawy i mylące odesłania - relacja pomiędzy poszczególnymi działami Prawa zamówień publicznych;</w:t>
      </w:r>
    </w:p>
    <w:p w14:paraId="16D65969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Niektóre uprawnienia zamawiającego sektorowego;</w:t>
      </w:r>
    </w:p>
    <w:p w14:paraId="3830C991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Zamówienia o charakterze mieszanym – sprzeczności interpretacyjne w tym zakresie – interpretacja oparta o dyrektywy unijne.</w:t>
      </w:r>
    </w:p>
    <w:p w14:paraId="31109D80" w14:textId="1B197765" w:rsidR="00106C99" w:rsidRDefault="004445B3" w:rsidP="00267301">
      <w:pPr>
        <w:numPr>
          <w:ilvl w:val="0"/>
          <w:numId w:val="28"/>
        </w:numPr>
        <w:spacing w:after="120"/>
        <w:jc w:val="both"/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Sektorowe zamówienia podprogowe a r</w:t>
      </w:r>
      <w:r w:rsidR="00106C99" w:rsidRPr="00106C99">
        <w:rPr>
          <w:rFonts w:ascii="Calibri" w:hAnsi="Calibri"/>
          <w:b/>
          <w:bCs/>
          <w:lang w:eastAsia="en-US"/>
        </w:rPr>
        <w:t>oczne sprawozdanie o udzielonych zamówieniach</w:t>
      </w:r>
      <w:r w:rsidR="00106C99">
        <w:rPr>
          <w:rFonts w:ascii="Calibri" w:hAnsi="Calibri"/>
          <w:b/>
          <w:bCs/>
          <w:lang w:eastAsia="en-US"/>
        </w:rPr>
        <w:t>.</w:t>
      </w:r>
    </w:p>
    <w:p w14:paraId="6576F816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Udzielanie zamówień sektorowych – tryby oraz szczególne instrumenty i procedury w zakresie zamówień sektorowych:</w:t>
      </w:r>
    </w:p>
    <w:p w14:paraId="201853DD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jc w:val="both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Tryby o charakterze konkurencyjnym;</w:t>
      </w:r>
    </w:p>
    <w:p w14:paraId="60560007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Tryby o charakterze niekonkurencyjnym;</w:t>
      </w:r>
    </w:p>
    <w:p w14:paraId="5E4BF5F7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rPr>
          <w:rFonts w:ascii="Calibri" w:hAnsi="Calibri"/>
        </w:rPr>
      </w:pPr>
      <w:r w:rsidRPr="00295BAF">
        <w:rPr>
          <w:rFonts w:ascii="Calibri" w:hAnsi="Calibri"/>
        </w:rPr>
        <w:t>Umowa ramowa, dynamiczny system zakupów, udzielanie zamówień na usługi społeczne i inne szczególne usługi.</w:t>
      </w:r>
    </w:p>
    <w:p w14:paraId="2327F460" w14:textId="77777777" w:rsidR="00875C66" w:rsidRPr="00106C99" w:rsidRDefault="00875C66" w:rsidP="00875C66">
      <w:pPr>
        <w:ind w:left="720"/>
        <w:jc w:val="both"/>
        <w:rPr>
          <w:rFonts w:ascii="Calibri" w:hAnsi="Calibri"/>
          <w:b/>
          <w:bCs/>
          <w:sz w:val="10"/>
          <w:szCs w:val="10"/>
        </w:rPr>
      </w:pPr>
    </w:p>
    <w:p w14:paraId="4ED6D314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Udzielanie zamówień sektorowych w trybie przetargu nieograniczonego:</w:t>
      </w:r>
    </w:p>
    <w:p w14:paraId="226C75B1" w14:textId="77777777" w:rsidR="00875C66" w:rsidRPr="00295BAF" w:rsidRDefault="00875C66" w:rsidP="00875C66">
      <w:pPr>
        <w:numPr>
          <w:ilvl w:val="0"/>
          <w:numId w:val="41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Specyfikacja warunków zamówienia:</w:t>
      </w:r>
    </w:p>
    <w:p w14:paraId="35EBCF7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zawartość SWZ – elementy obligatoryjne i fakultatywne, a co pominięto?</w:t>
      </w:r>
    </w:p>
    <w:p w14:paraId="32829246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wszczęcie postępowania a miejsce, sposób i ramy czasowe udostępniania SWZ,</w:t>
      </w:r>
    </w:p>
    <w:p w14:paraId="563247F1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wyjaśnianie treści SWZ,</w:t>
      </w:r>
    </w:p>
    <w:p w14:paraId="61FED173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zmiana treści SWZ i konsekwencje zmiany:</w:t>
      </w:r>
    </w:p>
    <w:p w14:paraId="07B60E02" w14:textId="77777777" w:rsidR="00875C66" w:rsidRPr="00295BAF" w:rsidRDefault="00875C66" w:rsidP="00875C66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może być za późno...</w:t>
      </w:r>
    </w:p>
    <w:p w14:paraId="6E442569" w14:textId="77777777" w:rsidR="00875C66" w:rsidRPr="00295BAF" w:rsidRDefault="00875C66" w:rsidP="00875C66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ryzyko unieważnienia postępowania,</w:t>
      </w:r>
    </w:p>
    <w:p w14:paraId="475C204F" w14:textId="77777777" w:rsidR="00875C66" w:rsidRPr="00295BAF" w:rsidRDefault="00875C66" w:rsidP="00295BAF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możliwość unieważnienia zawartej umowy w sprawie zamówienia.</w:t>
      </w:r>
    </w:p>
    <w:p w14:paraId="34505795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Opis przedmiotu zamówienia i termin wykonania zamówienia:</w:t>
      </w:r>
    </w:p>
    <w:p w14:paraId="093CC3A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lastRenderedPageBreak/>
        <w:t>zapewnienie dostępności osobom ze szczególnymi potrzebami a dostępność dla osób niepełnosprawnych i projektowanie dla wszystkich użytkowników – różne reżimy prawne, różne obowiązki, różne podmioty zobowiązane,</w:t>
      </w:r>
    </w:p>
    <w:p w14:paraId="7B2A8C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opis a dokumenty niezbędne do realizacji zamówienia oraz przedmiotowe środki dowodowe,</w:t>
      </w:r>
    </w:p>
    <w:p w14:paraId="2A6E115B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wizja lokalna,</w:t>
      </w:r>
    </w:p>
    <w:p w14:paraId="5B9CAA3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zastrzeganie obowiązku osobistego wykonania kluczowych zadań – konieczność jeśli warunki udziału w postępowaniu nie mają być iluzją.</w:t>
      </w:r>
    </w:p>
    <w:p w14:paraId="243A2DB6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związania ofertą w postępowaniu o udzielenie zamówienia:</w:t>
      </w:r>
    </w:p>
    <w:p w14:paraId="66F8680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sposób przedstawiania informacji o terminie związania ofertą w SWZ,</w:t>
      </w:r>
    </w:p>
    <w:p w14:paraId="62BB7DE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wymagania dotyczące wadium, jego forma, zwrot i zatrzymywanie,</w:t>
      </w:r>
    </w:p>
    <w:p w14:paraId="4DD9EA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związania ofertą a moment wyboru oferty najkorzystniejszej,</w:t>
      </w:r>
    </w:p>
    <w:p w14:paraId="3C173290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czy wykonawca może samodzielnie przedłużyć termin związania ofertą i czy to ma sens?</w:t>
      </w:r>
    </w:p>
    <w:p w14:paraId="60FB8053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Ocena ofert:</w:t>
      </w:r>
    </w:p>
    <w:p w14:paraId="2B76CAF8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zakres, sposób i skutek oceny ofert – przesłanki odrzucenia ofert i kryteria oceny ofert,</w:t>
      </w:r>
    </w:p>
    <w:p w14:paraId="0755454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rola przedmiotowych środków dowodowych w aspekcie kryteriów oceny ofert.</w:t>
      </w:r>
    </w:p>
    <w:p w14:paraId="6D4F0BE1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Kwalifikacja podmiotowa:</w:t>
      </w:r>
    </w:p>
    <w:p w14:paraId="0C87B033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podstawy wykluczenia o charakterze obligatoryjnym i fakultatywnym – co z sankcjami?,</w:t>
      </w:r>
    </w:p>
    <w:p w14:paraId="4C7F58F0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warunki udziału w postępowaniu,</w:t>
      </w:r>
    </w:p>
    <w:p w14:paraId="4C83C2CF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wykonawcy wspólnie ubiegający się o udzielenie zamówienia a oświadczenie z art. 117 </w:t>
      </w:r>
      <w:proofErr w:type="spellStart"/>
      <w:r w:rsidRPr="00295BAF">
        <w:rPr>
          <w:rFonts w:ascii="Calibri" w:hAnsi="Calibri"/>
        </w:rPr>
        <w:t>Pzp</w:t>
      </w:r>
      <w:proofErr w:type="spellEnd"/>
      <w:r w:rsidRPr="00295BAF">
        <w:rPr>
          <w:rFonts w:ascii="Calibri" w:hAnsi="Calibri"/>
        </w:rPr>
        <w:t>,</w:t>
      </w:r>
    </w:p>
    <w:p w14:paraId="75D54D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udostępnianie zasobów a konieczność wykonania robót budowlanych lub usług,</w:t>
      </w:r>
    </w:p>
    <w:p w14:paraId="131C3973" w14:textId="3B062121" w:rsidR="00875C66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oświadczenie o niepodleganiu wykluczeniu i spełnianiu warunków udziału w postępowaniu </w:t>
      </w:r>
      <w:r w:rsidRPr="00295BAF">
        <w:rPr>
          <w:rFonts w:ascii="Calibri" w:hAnsi="Calibri"/>
        </w:rPr>
        <w:br/>
        <w:t>a podmiotowe środki dowodowe,</w:t>
      </w:r>
    </w:p>
    <w:p w14:paraId="7531B4BE" w14:textId="332FE01F" w:rsidR="004445B3" w:rsidRPr="00295BAF" w:rsidRDefault="004445B3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>certyfikacja wykonawców w zamówieniach publicznych,</w:t>
      </w:r>
    </w:p>
    <w:p w14:paraId="3CD4A00F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odwrócona kolejność oceny ofert,</w:t>
      </w:r>
    </w:p>
    <w:p w14:paraId="440D2A8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ocena podmiotowa podwykonawców,</w:t>
      </w:r>
    </w:p>
    <w:p w14:paraId="48255708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 system kwalifikowania wykonawców – dlaczego tak mało popularny?.</w:t>
      </w:r>
    </w:p>
    <w:p w14:paraId="5B88AD83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2575721A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Elektroniczne środki komunikacji:</w:t>
      </w:r>
    </w:p>
    <w:p w14:paraId="1746D9F2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</w:rPr>
        <w:t>Forma SWZ, sposób udostępniania SWZ oraz jej wyjaśnień i zmian jej treści;</w:t>
      </w:r>
    </w:p>
    <w:p w14:paraId="1423E20C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Sposoby komunikowania się zamawiającego z wykonawcami, w tym w zakresie składania ofert;</w:t>
      </w:r>
    </w:p>
    <w:p w14:paraId="3FA3A4A0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Forma oferty a katalogi elektroniczne;</w:t>
      </w:r>
    </w:p>
    <w:p w14:paraId="03EF65CC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i sposób otwarcia ofert;</w:t>
      </w:r>
    </w:p>
    <w:p w14:paraId="1220E428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Obowiązek informowania Prezesa Urzędu Zamówień Publicznych o złożonych ofertach;</w:t>
      </w:r>
    </w:p>
    <w:p w14:paraId="12DD89FB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Narzędzia służące do oceny prawidłowości sporządzenia oferty.</w:t>
      </w:r>
    </w:p>
    <w:p w14:paraId="5803258B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0BC42AA7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Środki ochrony prawnej w postępowaniu o udzielenie zamówienia:</w:t>
      </w:r>
    </w:p>
    <w:p w14:paraId="7FA50462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Odwołanie;</w:t>
      </w:r>
    </w:p>
    <w:p w14:paraId="78A61AE2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Skarga do sądu;</w:t>
      </w:r>
    </w:p>
    <w:p w14:paraId="176256E6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Skarga kasacyjna do Sądu Najwyższego.</w:t>
      </w:r>
    </w:p>
    <w:p w14:paraId="32AC86B4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1FB8765E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Dyskusja - odpowiedzi na pytania uczestników szkolenia.</w:t>
      </w:r>
    </w:p>
    <w:p w14:paraId="02A1B8DD" w14:textId="77777777" w:rsidR="00DB6DC7" w:rsidRPr="00A240A9" w:rsidRDefault="00DB6DC7" w:rsidP="00236AFC">
      <w:pPr>
        <w:pBdr>
          <w:bottom w:val="single" w:sz="4" w:space="1" w:color="auto"/>
        </w:pBdr>
        <w:suppressAutoHyphens/>
        <w:jc w:val="both"/>
        <w:rPr>
          <w:rFonts w:ascii="Calibri" w:hAnsi="Calibri"/>
          <w:b/>
          <w:sz w:val="19"/>
          <w:szCs w:val="19"/>
        </w:rPr>
        <w:sectPr w:rsidR="00DB6DC7" w:rsidRPr="00A240A9" w:rsidSect="00A42B0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13D990E" w14:textId="77777777" w:rsidR="00DD1C53" w:rsidRPr="00CC6438" w:rsidRDefault="001E345D" w:rsidP="00106C99">
      <w:pPr>
        <w:pStyle w:val="WW-Tekstpodstawowywcity3"/>
        <w:tabs>
          <w:tab w:val="left" w:pos="1157"/>
        </w:tabs>
        <w:suppressAutoHyphens/>
        <w:spacing w:after="0"/>
        <w:ind w:left="-567" w:right="-567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lastRenderedPageBreak/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6E3CE33A" w14:textId="77777777" w:rsidR="00267301" w:rsidRDefault="00267301" w:rsidP="00267301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Zamówienia sektorowe</w:t>
      </w:r>
      <w:r>
        <w:rPr>
          <w:rFonts w:ascii="Calibri" w:hAnsi="Calibri"/>
          <w:sz w:val="44"/>
          <w:szCs w:val="44"/>
        </w:rPr>
        <w:t xml:space="preserve"> 2026 w praktyce</w:t>
      </w:r>
      <w:r w:rsidRPr="004C3C55">
        <w:rPr>
          <w:rFonts w:ascii="Calibri" w:hAnsi="Calibri"/>
          <w:sz w:val="44"/>
          <w:szCs w:val="44"/>
        </w:rPr>
        <w:t xml:space="preserve">: Od podstaw </w:t>
      </w:r>
    </w:p>
    <w:p w14:paraId="30E6159E" w14:textId="77777777" w:rsidR="00267301" w:rsidRPr="00106C99" w:rsidRDefault="00267301" w:rsidP="00267301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do zaawansowanych rozwiązań i kluczowych strategii</w:t>
      </w:r>
      <w:r>
        <w:rPr>
          <w:rFonts w:ascii="Calibri" w:hAnsi="Calibri"/>
          <w:sz w:val="44"/>
          <w:szCs w:val="44"/>
        </w:rPr>
        <w:t>.</w:t>
      </w:r>
    </w:p>
    <w:p w14:paraId="0CB37F7F" w14:textId="77777777" w:rsidR="009948E5" w:rsidRPr="00517490" w:rsidRDefault="009948E5" w:rsidP="00A240A9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u w:val="single"/>
        </w:rPr>
      </w:pPr>
      <w:r w:rsidRPr="00517490">
        <w:rPr>
          <w:rFonts w:ascii="Calibri" w:hAnsi="Calibri"/>
          <w:b/>
        </w:rPr>
        <w:t>prowadzenie:</w:t>
      </w:r>
      <w:r w:rsidRPr="00517490">
        <w:rPr>
          <w:rFonts w:ascii="Calibri" w:hAnsi="Calibri"/>
          <w:b/>
          <w:sz w:val="24"/>
          <w:u w:val="single"/>
        </w:rPr>
        <w:t xml:space="preserve"> </w:t>
      </w:r>
      <w:r w:rsidR="00DB08FE">
        <w:rPr>
          <w:rFonts w:ascii="Calibri" w:hAnsi="Calibri"/>
          <w:b/>
          <w:sz w:val="32"/>
          <w:u w:val="single"/>
        </w:rPr>
        <w:t>MICHAŁ KUNIKOWSKI</w:t>
      </w:r>
    </w:p>
    <w:p w14:paraId="5D2ED40C" w14:textId="35EBED02" w:rsidR="00D912B0" w:rsidRPr="007570E3" w:rsidRDefault="00E2750B" w:rsidP="00D912B0">
      <w:pPr>
        <w:suppressAutoHyphens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15-16 czerwca</w:t>
      </w:r>
      <w:r w:rsidR="00267301">
        <w:rPr>
          <w:rFonts w:ascii="Calibri" w:hAnsi="Calibri"/>
          <w:b/>
          <w:sz w:val="26"/>
          <w:szCs w:val="26"/>
        </w:rPr>
        <w:t xml:space="preserve"> 2026</w:t>
      </w:r>
      <w:r w:rsidR="00D912B0" w:rsidRPr="007570E3">
        <w:rPr>
          <w:rFonts w:ascii="Calibri" w:hAnsi="Calibri"/>
          <w:b/>
          <w:sz w:val="26"/>
          <w:szCs w:val="26"/>
        </w:rPr>
        <w:t xml:space="preserve"> roku, </w:t>
      </w:r>
      <w:r w:rsidR="00D912B0">
        <w:rPr>
          <w:rFonts w:ascii="Calibri" w:hAnsi="Calibri"/>
          <w:b/>
          <w:sz w:val="44"/>
          <w:szCs w:val="44"/>
        </w:rPr>
        <w:t>SZKOLENIE ONLINE</w:t>
      </w:r>
      <w:r w:rsidR="00D912B0" w:rsidRPr="007570E3">
        <w:rPr>
          <w:rFonts w:ascii="Calibri" w:hAnsi="Calibri"/>
          <w:b/>
          <w:sz w:val="26"/>
          <w:szCs w:val="26"/>
        </w:rPr>
        <w:t xml:space="preserve">, godz. </w:t>
      </w:r>
      <w:r w:rsidR="00D912B0">
        <w:rPr>
          <w:rFonts w:ascii="Calibri" w:hAnsi="Calibri"/>
          <w:b/>
          <w:sz w:val="26"/>
          <w:szCs w:val="26"/>
        </w:rPr>
        <w:t>8</w:t>
      </w:r>
      <w:r w:rsidR="00D912B0" w:rsidRPr="007570E3">
        <w:rPr>
          <w:rFonts w:ascii="Calibri" w:hAnsi="Calibri"/>
          <w:b/>
          <w:sz w:val="26"/>
          <w:szCs w:val="26"/>
        </w:rPr>
        <w:t>.30-1</w:t>
      </w:r>
      <w:r w:rsidR="00D912B0">
        <w:rPr>
          <w:rFonts w:ascii="Calibri" w:hAnsi="Calibri"/>
          <w:b/>
          <w:sz w:val="26"/>
          <w:szCs w:val="26"/>
        </w:rPr>
        <w:t>4</w:t>
      </w:r>
      <w:r w:rsidR="00D912B0" w:rsidRPr="007570E3">
        <w:rPr>
          <w:rFonts w:ascii="Calibri" w:hAnsi="Calibri"/>
          <w:b/>
          <w:sz w:val="26"/>
          <w:szCs w:val="26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D912B0" w:rsidRPr="006348A0" w14:paraId="589E7E8B" w14:textId="77777777">
        <w:trPr>
          <w:jc w:val="center"/>
        </w:trPr>
        <w:tc>
          <w:tcPr>
            <w:tcW w:w="3451" w:type="dxa"/>
          </w:tcPr>
          <w:p w14:paraId="6889B0F1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0555EC90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4C611013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2B298D8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D912B0" w:rsidRPr="006348A0" w14:paraId="631B9A5D" w14:textId="77777777">
        <w:trPr>
          <w:trHeight w:val="465"/>
          <w:jc w:val="center"/>
        </w:trPr>
        <w:tc>
          <w:tcPr>
            <w:tcW w:w="3451" w:type="dxa"/>
          </w:tcPr>
          <w:p w14:paraId="53697FCC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1158A521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0C3ABAC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D9DA04E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5A3E6768" w14:textId="77777777">
        <w:trPr>
          <w:trHeight w:val="465"/>
          <w:jc w:val="center"/>
        </w:trPr>
        <w:tc>
          <w:tcPr>
            <w:tcW w:w="3451" w:type="dxa"/>
          </w:tcPr>
          <w:p w14:paraId="34FDCD4F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7BA1C48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9DB9BB3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8F0D594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2BEA7200" w14:textId="77777777">
        <w:trPr>
          <w:trHeight w:val="465"/>
          <w:jc w:val="center"/>
        </w:trPr>
        <w:tc>
          <w:tcPr>
            <w:tcW w:w="3451" w:type="dxa"/>
          </w:tcPr>
          <w:p w14:paraId="2711D60D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24D7F52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221A5B63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8309C56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74A1F923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5C242CE9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72DBC859" w14:textId="77777777" w:rsidR="00D912B0" w:rsidRPr="006348A0" w:rsidRDefault="00D912B0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04DFA8D5" w14:textId="1A15B8FD" w:rsidR="00B34032" w:rsidRDefault="00B34032" w:rsidP="00B34032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</w:t>
      </w:r>
      <w:r w:rsidR="00267301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>w przypadku finansowania szkolenia ze środków publicznych w co najmniej 70% (faktura VAT zw.). W pozostałych przypadkach koszt szkolenia wynosi 1</w:t>
      </w:r>
      <w:r w:rsidR="00267301">
        <w:rPr>
          <w:rFonts w:ascii="Calibri" w:hAnsi="Calibri"/>
          <w:b/>
          <w:sz w:val="20"/>
        </w:rPr>
        <w:t>70</w:t>
      </w:r>
      <w:r>
        <w:rPr>
          <w:rFonts w:ascii="Calibri" w:hAnsi="Calibri"/>
          <w:b/>
          <w:sz w:val="20"/>
        </w:rPr>
        <w:t xml:space="preserve">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451FEDF4" w14:textId="77777777" w:rsidR="00E2750B" w:rsidRPr="00EE3A30" w:rsidRDefault="00E2750B" w:rsidP="00E2750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4F88C78" w14:textId="77777777" w:rsidR="00E2750B" w:rsidRPr="00EE3A30" w:rsidRDefault="00E2750B" w:rsidP="00E2750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E31C7D5" w14:textId="77777777" w:rsidR="00E2750B" w:rsidRPr="00154682" w:rsidRDefault="00E2750B" w:rsidP="00E2750B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56CC3A7A" w14:textId="77777777" w:rsidR="00E2750B" w:rsidRDefault="00E2750B" w:rsidP="00E2750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3EC3D26" w14:textId="77777777" w:rsidR="00E2750B" w:rsidRPr="00EE3A30" w:rsidRDefault="00E2750B" w:rsidP="00E2750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48F2CB0C" w14:textId="77777777" w:rsidR="00E2750B" w:rsidRPr="00EE3A30" w:rsidRDefault="00E2750B" w:rsidP="00E2750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5646919" w14:textId="77777777" w:rsidR="00E2750B" w:rsidRPr="00EE3A30" w:rsidRDefault="00E2750B" w:rsidP="00E2750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1820A07A" w14:textId="77777777" w:rsidR="00E2750B" w:rsidRDefault="00E2750B" w:rsidP="00E2750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36B92B3B" w14:textId="77777777" w:rsidR="00E2750B" w:rsidRPr="006B0D06" w:rsidRDefault="00E2750B" w:rsidP="00E2750B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78BC5823" w14:textId="77777777" w:rsidR="00E2750B" w:rsidRPr="00EE3A30" w:rsidRDefault="00E2750B" w:rsidP="00E2750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C8E3185" w14:textId="77777777" w:rsidR="00E2750B" w:rsidRPr="006B0D06" w:rsidRDefault="00E2750B" w:rsidP="00E2750B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C934235" wp14:editId="585FA15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4DF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60EB06E" w14:textId="77777777" w:rsidR="00E2750B" w:rsidRPr="000B3630" w:rsidRDefault="00E2750B" w:rsidP="00E2750B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p w14:paraId="0FFC997E" w14:textId="45A0CE87" w:rsidR="00DD1C53" w:rsidRPr="0094347F" w:rsidRDefault="00DD1C53" w:rsidP="00E2750B">
      <w:pPr>
        <w:pStyle w:val="Tekstpodstawowy"/>
        <w:rPr>
          <w:b/>
          <w:sz w:val="24"/>
          <w:szCs w:val="24"/>
        </w:rPr>
      </w:pPr>
    </w:p>
    <w:sectPr w:rsidR="00DD1C53" w:rsidRPr="0094347F" w:rsidSect="009B3903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810B" w14:textId="77777777" w:rsidR="004F6229" w:rsidRDefault="004F6229">
      <w:r>
        <w:separator/>
      </w:r>
    </w:p>
  </w:endnote>
  <w:endnote w:type="continuationSeparator" w:id="0">
    <w:p w14:paraId="4D311022" w14:textId="77777777" w:rsidR="004F6229" w:rsidRDefault="004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E2750B" w14:paraId="0FFA59D4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BB9E5D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9B70B5C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E3B9D63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011DE6C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88E87A9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EF7419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9C84F1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5A4DCC8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0B6A638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A1389B6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A96DD0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8A9AA63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1747E3CD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254E6E5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E2AA09A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46023BE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BFAF6A8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D912B0" w:rsidRPr="00E2750B" w14:paraId="32DD1025" w14:textId="7777777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401EDEA" w14:textId="77777777" w:rsidR="00D912B0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910E7AC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8949E21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883405C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5E490AAC" w14:textId="77777777" w:rsidR="00D912B0" w:rsidRPr="00BB1117" w:rsidRDefault="00D912B0" w:rsidP="00D912B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32B4F10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F84E5D7" w14:textId="77777777" w:rsidR="00D912B0" w:rsidRDefault="00D912B0" w:rsidP="00D912B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8723874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0ECA1B1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103DE30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C6FBDF1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5D68C9C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D912B0" w:rsidRPr="00BB1117" w14:paraId="415AE248" w14:textId="7777777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5C11C41" w14:textId="77777777" w:rsidR="00D912B0" w:rsidRPr="00BB1117" w:rsidRDefault="00D912B0" w:rsidP="00D912B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3C65C806" w14:textId="77777777" w:rsidR="00D912B0" w:rsidRDefault="00D912B0" w:rsidP="00D912B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7B762ED" w14:textId="77777777" w:rsidR="00D912B0" w:rsidRPr="000C5683" w:rsidRDefault="00D912B0" w:rsidP="00D912B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6A7C93C" w14:textId="77777777" w:rsidR="00D912B0" w:rsidRPr="002D1839" w:rsidRDefault="00D912B0" w:rsidP="00D912B0">
    <w:pPr>
      <w:pStyle w:val="Stopka"/>
      <w:rPr>
        <w:sz w:val="2"/>
        <w:szCs w:val="2"/>
      </w:rPr>
    </w:pPr>
  </w:p>
  <w:p w14:paraId="7DDFDDE8" w14:textId="77777777" w:rsidR="001F45AE" w:rsidRPr="00D912B0" w:rsidRDefault="001F45AE" w:rsidP="00D91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2813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E92E" w14:textId="77777777" w:rsidR="004F6229" w:rsidRDefault="004F6229">
      <w:r>
        <w:separator/>
      </w:r>
    </w:p>
  </w:footnote>
  <w:footnote w:type="continuationSeparator" w:id="0">
    <w:p w14:paraId="6F20F420" w14:textId="77777777" w:rsidR="004F6229" w:rsidRDefault="004F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32BA" w14:textId="6453AED5" w:rsidR="001F45AE" w:rsidRPr="006A5901" w:rsidRDefault="00B72FFB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085B89F4" wp14:editId="7B220CD8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BCD2" w14:textId="77777777" w:rsidR="001F45AE" w:rsidRPr="00EE430D" w:rsidRDefault="001F45AE" w:rsidP="00A42B06">
    <w:pPr>
      <w:pStyle w:val="Nagwek"/>
      <w:rPr>
        <w:sz w:val="2"/>
        <w:szCs w:val="2"/>
      </w:rPr>
    </w:pPr>
  </w:p>
  <w:p w14:paraId="7AD6A76A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5C60" w14:textId="6DD3A8B9" w:rsidR="001F45AE" w:rsidRPr="006A5901" w:rsidRDefault="00B72FFB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7783AD84" wp14:editId="163441F9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7B321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0A67C2"/>
    <w:multiLevelType w:val="hybridMultilevel"/>
    <w:tmpl w:val="B072ABAA"/>
    <w:lvl w:ilvl="0" w:tplc="28AEF86C">
      <w:start w:val="1"/>
      <w:numFmt w:val="bullet"/>
      <w:lvlText w:val="-"/>
      <w:lvlJc w:val="left"/>
      <w:pPr>
        <w:ind w:left="178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609307F"/>
    <w:multiLevelType w:val="hybridMultilevel"/>
    <w:tmpl w:val="688C4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F0DF3"/>
    <w:multiLevelType w:val="hybridMultilevel"/>
    <w:tmpl w:val="B344E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FD6631"/>
    <w:multiLevelType w:val="hybridMultilevel"/>
    <w:tmpl w:val="6CC4055E"/>
    <w:lvl w:ilvl="0" w:tplc="12B28F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14BC"/>
    <w:multiLevelType w:val="hybridMultilevel"/>
    <w:tmpl w:val="5F581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D2031"/>
    <w:multiLevelType w:val="hybridMultilevel"/>
    <w:tmpl w:val="6B5A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1981"/>
    <w:multiLevelType w:val="hybridMultilevel"/>
    <w:tmpl w:val="55A281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6131CE2"/>
    <w:multiLevelType w:val="hybridMultilevel"/>
    <w:tmpl w:val="A4AE4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45BE"/>
    <w:multiLevelType w:val="hybridMultilevel"/>
    <w:tmpl w:val="9CAA9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531F5"/>
    <w:multiLevelType w:val="hybridMultilevel"/>
    <w:tmpl w:val="71FEB3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E30734"/>
    <w:multiLevelType w:val="hybridMultilevel"/>
    <w:tmpl w:val="15384A70"/>
    <w:lvl w:ilvl="0" w:tplc="1B18C3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F5D5C"/>
    <w:multiLevelType w:val="hybridMultilevel"/>
    <w:tmpl w:val="D6C86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6346DE"/>
    <w:multiLevelType w:val="hybridMultilevel"/>
    <w:tmpl w:val="0AFCD0B4"/>
    <w:lvl w:ilvl="0" w:tplc="28AEF86C">
      <w:start w:val="1"/>
      <w:numFmt w:val="bullet"/>
      <w:lvlText w:val="-"/>
      <w:lvlJc w:val="left"/>
      <w:pPr>
        <w:ind w:left="178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26FA0531"/>
    <w:multiLevelType w:val="hybridMultilevel"/>
    <w:tmpl w:val="C6BA79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8CE10C9"/>
    <w:multiLevelType w:val="hybridMultilevel"/>
    <w:tmpl w:val="596A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100CA"/>
    <w:multiLevelType w:val="hybridMultilevel"/>
    <w:tmpl w:val="048E2144"/>
    <w:lvl w:ilvl="0" w:tplc="7E6EB7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800593"/>
    <w:multiLevelType w:val="hybridMultilevel"/>
    <w:tmpl w:val="24121F42"/>
    <w:lvl w:ilvl="0" w:tplc="5DF0193C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69351DE"/>
    <w:multiLevelType w:val="hybridMultilevel"/>
    <w:tmpl w:val="D97644CA"/>
    <w:lvl w:ilvl="0" w:tplc="5D5AB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C6AF7"/>
    <w:multiLevelType w:val="hybridMultilevel"/>
    <w:tmpl w:val="BF8E5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4513A"/>
    <w:multiLevelType w:val="hybridMultilevel"/>
    <w:tmpl w:val="59DA595E"/>
    <w:lvl w:ilvl="0" w:tplc="FFFFFFFF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566A70"/>
    <w:multiLevelType w:val="hybridMultilevel"/>
    <w:tmpl w:val="35044A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5E63AB8"/>
    <w:multiLevelType w:val="hybridMultilevel"/>
    <w:tmpl w:val="A710C4BA"/>
    <w:lvl w:ilvl="0" w:tplc="308832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72984"/>
    <w:multiLevelType w:val="hybridMultilevel"/>
    <w:tmpl w:val="C3A06F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8AC2A39"/>
    <w:multiLevelType w:val="hybridMultilevel"/>
    <w:tmpl w:val="02E45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D0A091F"/>
    <w:multiLevelType w:val="hybridMultilevel"/>
    <w:tmpl w:val="4374471A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31FF4"/>
    <w:multiLevelType w:val="hybridMultilevel"/>
    <w:tmpl w:val="041049D4"/>
    <w:lvl w:ilvl="0" w:tplc="5DF0193C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B318F"/>
    <w:multiLevelType w:val="hybridMultilevel"/>
    <w:tmpl w:val="039E4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F641B4"/>
    <w:multiLevelType w:val="hybridMultilevel"/>
    <w:tmpl w:val="D63E8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F0AAD"/>
    <w:multiLevelType w:val="hybridMultilevel"/>
    <w:tmpl w:val="78CA3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66">
    <w:abstractNumId w:val="5"/>
  </w:num>
  <w:num w:numId="2" w16cid:durableId="612132099">
    <w:abstractNumId w:val="33"/>
  </w:num>
  <w:num w:numId="3" w16cid:durableId="1656836615">
    <w:abstractNumId w:val="13"/>
  </w:num>
  <w:num w:numId="4" w16cid:durableId="813790535">
    <w:abstractNumId w:val="40"/>
  </w:num>
  <w:num w:numId="5" w16cid:durableId="1954053835">
    <w:abstractNumId w:val="44"/>
  </w:num>
  <w:num w:numId="6" w16cid:durableId="147094817">
    <w:abstractNumId w:val="11"/>
  </w:num>
  <w:num w:numId="7" w16cid:durableId="1070927278">
    <w:abstractNumId w:val="14"/>
  </w:num>
  <w:num w:numId="8" w16cid:durableId="1944729695">
    <w:abstractNumId w:val="10"/>
  </w:num>
  <w:num w:numId="9" w16cid:durableId="1197278482">
    <w:abstractNumId w:val="43"/>
  </w:num>
  <w:num w:numId="10" w16cid:durableId="672991236">
    <w:abstractNumId w:val="27"/>
  </w:num>
  <w:num w:numId="11" w16cid:durableId="527764594">
    <w:abstractNumId w:val="15"/>
  </w:num>
  <w:num w:numId="12" w16cid:durableId="727605552">
    <w:abstractNumId w:val="8"/>
  </w:num>
  <w:num w:numId="13" w16cid:durableId="802425946">
    <w:abstractNumId w:val="42"/>
  </w:num>
  <w:num w:numId="14" w16cid:durableId="490213926">
    <w:abstractNumId w:val="21"/>
  </w:num>
  <w:num w:numId="15" w16cid:durableId="1638485902">
    <w:abstractNumId w:val="37"/>
  </w:num>
  <w:num w:numId="16" w16cid:durableId="771780451">
    <w:abstractNumId w:val="23"/>
  </w:num>
  <w:num w:numId="17" w16cid:durableId="97412523">
    <w:abstractNumId w:val="38"/>
  </w:num>
  <w:num w:numId="18" w16cid:durableId="597325585">
    <w:abstractNumId w:val="22"/>
  </w:num>
  <w:num w:numId="19" w16cid:durableId="366872572">
    <w:abstractNumId w:val="7"/>
  </w:num>
  <w:num w:numId="20" w16cid:durableId="108473100">
    <w:abstractNumId w:val="36"/>
  </w:num>
  <w:num w:numId="21" w16cid:durableId="466705527">
    <w:abstractNumId w:val="35"/>
  </w:num>
  <w:num w:numId="22" w16cid:durableId="90510562">
    <w:abstractNumId w:val="17"/>
  </w:num>
  <w:num w:numId="23" w16cid:durableId="1258173118">
    <w:abstractNumId w:val="12"/>
  </w:num>
  <w:num w:numId="24" w16cid:durableId="1429426440">
    <w:abstractNumId w:val="20"/>
  </w:num>
  <w:num w:numId="25" w16cid:durableId="1739205174">
    <w:abstractNumId w:val="30"/>
  </w:num>
  <w:num w:numId="26" w16cid:durableId="494417557">
    <w:abstractNumId w:val="32"/>
  </w:num>
  <w:num w:numId="27" w16cid:durableId="661812193">
    <w:abstractNumId w:val="19"/>
  </w:num>
  <w:num w:numId="28" w16cid:durableId="1588997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152140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126483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1926915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93949476">
    <w:abstractNumId w:val="18"/>
  </w:num>
  <w:num w:numId="33" w16cid:durableId="816800405">
    <w:abstractNumId w:val="6"/>
  </w:num>
  <w:num w:numId="34" w16cid:durableId="923034858">
    <w:abstractNumId w:val="9"/>
  </w:num>
  <w:num w:numId="35" w16cid:durableId="970014205">
    <w:abstractNumId w:val="26"/>
  </w:num>
  <w:num w:numId="36" w16cid:durableId="1196313231">
    <w:abstractNumId w:val="16"/>
  </w:num>
  <w:num w:numId="37" w16cid:durableId="55015292">
    <w:abstractNumId w:val="31"/>
  </w:num>
  <w:num w:numId="38" w16cid:durableId="55890036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48780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5655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723158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156332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02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984435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1FA"/>
    <w:rsid w:val="00004A96"/>
    <w:rsid w:val="000059F4"/>
    <w:rsid w:val="00012627"/>
    <w:rsid w:val="000134CA"/>
    <w:rsid w:val="000178F4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B3D"/>
    <w:rsid w:val="00042F0E"/>
    <w:rsid w:val="00043DDE"/>
    <w:rsid w:val="000457D9"/>
    <w:rsid w:val="0004668C"/>
    <w:rsid w:val="0004780C"/>
    <w:rsid w:val="00051F11"/>
    <w:rsid w:val="00053C26"/>
    <w:rsid w:val="0005577B"/>
    <w:rsid w:val="000573A1"/>
    <w:rsid w:val="000643B8"/>
    <w:rsid w:val="00066ACF"/>
    <w:rsid w:val="00067625"/>
    <w:rsid w:val="000677B4"/>
    <w:rsid w:val="00072244"/>
    <w:rsid w:val="00072B0D"/>
    <w:rsid w:val="0007302E"/>
    <w:rsid w:val="000762F3"/>
    <w:rsid w:val="000764D7"/>
    <w:rsid w:val="00080BA2"/>
    <w:rsid w:val="00080C2A"/>
    <w:rsid w:val="00085601"/>
    <w:rsid w:val="000868E3"/>
    <w:rsid w:val="00086B85"/>
    <w:rsid w:val="00087CDD"/>
    <w:rsid w:val="00092440"/>
    <w:rsid w:val="00093334"/>
    <w:rsid w:val="000934CA"/>
    <w:rsid w:val="00094E2D"/>
    <w:rsid w:val="00097417"/>
    <w:rsid w:val="000A28DC"/>
    <w:rsid w:val="000A68A8"/>
    <w:rsid w:val="000B0236"/>
    <w:rsid w:val="000B7D5F"/>
    <w:rsid w:val="000C00A2"/>
    <w:rsid w:val="000C0AD1"/>
    <w:rsid w:val="000C1F0B"/>
    <w:rsid w:val="000C43F6"/>
    <w:rsid w:val="000C57F4"/>
    <w:rsid w:val="000C6237"/>
    <w:rsid w:val="000C7822"/>
    <w:rsid w:val="000D0504"/>
    <w:rsid w:val="000D0524"/>
    <w:rsid w:val="000D16FF"/>
    <w:rsid w:val="000D3C65"/>
    <w:rsid w:val="000D4039"/>
    <w:rsid w:val="000D5C7A"/>
    <w:rsid w:val="000D7014"/>
    <w:rsid w:val="000E2493"/>
    <w:rsid w:val="000E53CF"/>
    <w:rsid w:val="000F0402"/>
    <w:rsid w:val="000F0993"/>
    <w:rsid w:val="000F0F06"/>
    <w:rsid w:val="000F0FE7"/>
    <w:rsid w:val="000F5FB0"/>
    <w:rsid w:val="00100511"/>
    <w:rsid w:val="001038D7"/>
    <w:rsid w:val="00106C99"/>
    <w:rsid w:val="00110E3A"/>
    <w:rsid w:val="001119C2"/>
    <w:rsid w:val="001139AC"/>
    <w:rsid w:val="00115737"/>
    <w:rsid w:val="001168A7"/>
    <w:rsid w:val="00122FF8"/>
    <w:rsid w:val="0012381E"/>
    <w:rsid w:val="0012421A"/>
    <w:rsid w:val="00130B2D"/>
    <w:rsid w:val="001421E2"/>
    <w:rsid w:val="0014555D"/>
    <w:rsid w:val="00147400"/>
    <w:rsid w:val="001531A0"/>
    <w:rsid w:val="00157546"/>
    <w:rsid w:val="00164EE0"/>
    <w:rsid w:val="00167F3C"/>
    <w:rsid w:val="0017129B"/>
    <w:rsid w:val="0017160C"/>
    <w:rsid w:val="00177BE9"/>
    <w:rsid w:val="0018181F"/>
    <w:rsid w:val="0018197C"/>
    <w:rsid w:val="00181E62"/>
    <w:rsid w:val="00184B32"/>
    <w:rsid w:val="00185670"/>
    <w:rsid w:val="00185B9C"/>
    <w:rsid w:val="00192B34"/>
    <w:rsid w:val="00193B61"/>
    <w:rsid w:val="00196BCC"/>
    <w:rsid w:val="001A0F42"/>
    <w:rsid w:val="001A32C1"/>
    <w:rsid w:val="001B1050"/>
    <w:rsid w:val="001B370D"/>
    <w:rsid w:val="001B582F"/>
    <w:rsid w:val="001B583A"/>
    <w:rsid w:val="001C3E93"/>
    <w:rsid w:val="001C7663"/>
    <w:rsid w:val="001C7AAF"/>
    <w:rsid w:val="001D60B0"/>
    <w:rsid w:val="001E345D"/>
    <w:rsid w:val="001E61A1"/>
    <w:rsid w:val="001E6EEB"/>
    <w:rsid w:val="001E79E7"/>
    <w:rsid w:val="001E7D4D"/>
    <w:rsid w:val="001F347F"/>
    <w:rsid w:val="001F3665"/>
    <w:rsid w:val="001F4177"/>
    <w:rsid w:val="001F45AE"/>
    <w:rsid w:val="001F5665"/>
    <w:rsid w:val="001F621A"/>
    <w:rsid w:val="001F7315"/>
    <w:rsid w:val="001F75CE"/>
    <w:rsid w:val="0020262B"/>
    <w:rsid w:val="0020659C"/>
    <w:rsid w:val="0020723C"/>
    <w:rsid w:val="00207DBC"/>
    <w:rsid w:val="00211DE8"/>
    <w:rsid w:val="00216254"/>
    <w:rsid w:val="00220241"/>
    <w:rsid w:val="00226EB6"/>
    <w:rsid w:val="00235AA6"/>
    <w:rsid w:val="002362A1"/>
    <w:rsid w:val="00236AFC"/>
    <w:rsid w:val="002402F8"/>
    <w:rsid w:val="00240416"/>
    <w:rsid w:val="00241254"/>
    <w:rsid w:val="002418B7"/>
    <w:rsid w:val="002512AB"/>
    <w:rsid w:val="00257526"/>
    <w:rsid w:val="00260622"/>
    <w:rsid w:val="00262103"/>
    <w:rsid w:val="002633FB"/>
    <w:rsid w:val="00263A71"/>
    <w:rsid w:val="00267137"/>
    <w:rsid w:val="00267301"/>
    <w:rsid w:val="00267E1A"/>
    <w:rsid w:val="00270559"/>
    <w:rsid w:val="00273551"/>
    <w:rsid w:val="00275259"/>
    <w:rsid w:val="0027619C"/>
    <w:rsid w:val="00281AC6"/>
    <w:rsid w:val="00285C68"/>
    <w:rsid w:val="00291694"/>
    <w:rsid w:val="002936C8"/>
    <w:rsid w:val="00293A97"/>
    <w:rsid w:val="00295BAF"/>
    <w:rsid w:val="00295CD6"/>
    <w:rsid w:val="00296893"/>
    <w:rsid w:val="002970A4"/>
    <w:rsid w:val="00297F16"/>
    <w:rsid w:val="002A0FED"/>
    <w:rsid w:val="002A5253"/>
    <w:rsid w:val="002B260C"/>
    <w:rsid w:val="002B362E"/>
    <w:rsid w:val="002B556F"/>
    <w:rsid w:val="002B5868"/>
    <w:rsid w:val="002C06B1"/>
    <w:rsid w:val="002C6F7E"/>
    <w:rsid w:val="002C72C9"/>
    <w:rsid w:val="002D0FBD"/>
    <w:rsid w:val="002D18F5"/>
    <w:rsid w:val="002D2D52"/>
    <w:rsid w:val="002D3C1B"/>
    <w:rsid w:val="002D54F8"/>
    <w:rsid w:val="002D5F01"/>
    <w:rsid w:val="002D6E62"/>
    <w:rsid w:val="002E133B"/>
    <w:rsid w:val="002E201D"/>
    <w:rsid w:val="002E4333"/>
    <w:rsid w:val="002E6FB3"/>
    <w:rsid w:val="002F2069"/>
    <w:rsid w:val="002F3304"/>
    <w:rsid w:val="002F3DFC"/>
    <w:rsid w:val="002F4B2E"/>
    <w:rsid w:val="002F5920"/>
    <w:rsid w:val="002F60B3"/>
    <w:rsid w:val="002F766C"/>
    <w:rsid w:val="003006D7"/>
    <w:rsid w:val="00301397"/>
    <w:rsid w:val="00303D54"/>
    <w:rsid w:val="00305116"/>
    <w:rsid w:val="003070C0"/>
    <w:rsid w:val="003116D0"/>
    <w:rsid w:val="003144DE"/>
    <w:rsid w:val="003204B4"/>
    <w:rsid w:val="00324D96"/>
    <w:rsid w:val="0032685C"/>
    <w:rsid w:val="0032762B"/>
    <w:rsid w:val="003379D7"/>
    <w:rsid w:val="00337A6C"/>
    <w:rsid w:val="003422E5"/>
    <w:rsid w:val="0034243B"/>
    <w:rsid w:val="00342809"/>
    <w:rsid w:val="00343A94"/>
    <w:rsid w:val="0034730B"/>
    <w:rsid w:val="003509EE"/>
    <w:rsid w:val="003569DD"/>
    <w:rsid w:val="00360767"/>
    <w:rsid w:val="00361275"/>
    <w:rsid w:val="0036190E"/>
    <w:rsid w:val="00362A8C"/>
    <w:rsid w:val="003640E4"/>
    <w:rsid w:val="003652F7"/>
    <w:rsid w:val="00372AF8"/>
    <w:rsid w:val="00374D35"/>
    <w:rsid w:val="00376119"/>
    <w:rsid w:val="003766BF"/>
    <w:rsid w:val="00376D7E"/>
    <w:rsid w:val="00380A47"/>
    <w:rsid w:val="003830A6"/>
    <w:rsid w:val="003857A3"/>
    <w:rsid w:val="00385AFC"/>
    <w:rsid w:val="00385BD8"/>
    <w:rsid w:val="0038790D"/>
    <w:rsid w:val="00394074"/>
    <w:rsid w:val="0039516E"/>
    <w:rsid w:val="003965EA"/>
    <w:rsid w:val="00397262"/>
    <w:rsid w:val="0039742E"/>
    <w:rsid w:val="003A1DD6"/>
    <w:rsid w:val="003A77C0"/>
    <w:rsid w:val="003B6E92"/>
    <w:rsid w:val="003B7718"/>
    <w:rsid w:val="003C2C70"/>
    <w:rsid w:val="003C2E37"/>
    <w:rsid w:val="003C4240"/>
    <w:rsid w:val="003C7CE1"/>
    <w:rsid w:val="003D087A"/>
    <w:rsid w:val="003D1395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4BB1"/>
    <w:rsid w:val="00405E11"/>
    <w:rsid w:val="00407E44"/>
    <w:rsid w:val="00411070"/>
    <w:rsid w:val="004148EA"/>
    <w:rsid w:val="00416435"/>
    <w:rsid w:val="00420F80"/>
    <w:rsid w:val="0042208D"/>
    <w:rsid w:val="00422378"/>
    <w:rsid w:val="0042705A"/>
    <w:rsid w:val="00427DC6"/>
    <w:rsid w:val="004318D3"/>
    <w:rsid w:val="004321BD"/>
    <w:rsid w:val="0043271B"/>
    <w:rsid w:val="00434020"/>
    <w:rsid w:val="0043479A"/>
    <w:rsid w:val="004375E0"/>
    <w:rsid w:val="00440DF4"/>
    <w:rsid w:val="0044112C"/>
    <w:rsid w:val="004413F3"/>
    <w:rsid w:val="0044359B"/>
    <w:rsid w:val="004445B3"/>
    <w:rsid w:val="00446F67"/>
    <w:rsid w:val="00455DE9"/>
    <w:rsid w:val="00457757"/>
    <w:rsid w:val="004579DB"/>
    <w:rsid w:val="00457C48"/>
    <w:rsid w:val="004633BE"/>
    <w:rsid w:val="00463A75"/>
    <w:rsid w:val="0047139F"/>
    <w:rsid w:val="004717ED"/>
    <w:rsid w:val="00477A6D"/>
    <w:rsid w:val="0048009B"/>
    <w:rsid w:val="00481B39"/>
    <w:rsid w:val="00482401"/>
    <w:rsid w:val="00491D5D"/>
    <w:rsid w:val="00495011"/>
    <w:rsid w:val="004A3388"/>
    <w:rsid w:val="004A3A94"/>
    <w:rsid w:val="004A525B"/>
    <w:rsid w:val="004A5988"/>
    <w:rsid w:val="004A72B6"/>
    <w:rsid w:val="004B1B23"/>
    <w:rsid w:val="004B1D20"/>
    <w:rsid w:val="004B5E77"/>
    <w:rsid w:val="004B7669"/>
    <w:rsid w:val="004C38C2"/>
    <w:rsid w:val="004C3C55"/>
    <w:rsid w:val="004C48B1"/>
    <w:rsid w:val="004C6A33"/>
    <w:rsid w:val="004C6E55"/>
    <w:rsid w:val="004C7028"/>
    <w:rsid w:val="004D0D2C"/>
    <w:rsid w:val="004D2695"/>
    <w:rsid w:val="004D6337"/>
    <w:rsid w:val="004E0666"/>
    <w:rsid w:val="004E1A5D"/>
    <w:rsid w:val="004E4DE6"/>
    <w:rsid w:val="004E5832"/>
    <w:rsid w:val="004E74A2"/>
    <w:rsid w:val="004F26FB"/>
    <w:rsid w:val="004F2F9A"/>
    <w:rsid w:val="004F52D6"/>
    <w:rsid w:val="004F6229"/>
    <w:rsid w:val="00502EA9"/>
    <w:rsid w:val="00502EFF"/>
    <w:rsid w:val="00503A63"/>
    <w:rsid w:val="00505E44"/>
    <w:rsid w:val="00506339"/>
    <w:rsid w:val="00507E3C"/>
    <w:rsid w:val="00510352"/>
    <w:rsid w:val="00510762"/>
    <w:rsid w:val="00512F37"/>
    <w:rsid w:val="00516843"/>
    <w:rsid w:val="00517490"/>
    <w:rsid w:val="00522E9B"/>
    <w:rsid w:val="00523F14"/>
    <w:rsid w:val="0052545B"/>
    <w:rsid w:val="0052759B"/>
    <w:rsid w:val="005351D3"/>
    <w:rsid w:val="005354F7"/>
    <w:rsid w:val="0053608E"/>
    <w:rsid w:val="00544CEA"/>
    <w:rsid w:val="005550AB"/>
    <w:rsid w:val="00556FA3"/>
    <w:rsid w:val="005640F1"/>
    <w:rsid w:val="00566C43"/>
    <w:rsid w:val="00573898"/>
    <w:rsid w:val="00581CF0"/>
    <w:rsid w:val="00594337"/>
    <w:rsid w:val="00595DE3"/>
    <w:rsid w:val="00596DD9"/>
    <w:rsid w:val="005A0668"/>
    <w:rsid w:val="005B34B7"/>
    <w:rsid w:val="005B486D"/>
    <w:rsid w:val="005B505B"/>
    <w:rsid w:val="005C4336"/>
    <w:rsid w:val="005D51BA"/>
    <w:rsid w:val="005D5246"/>
    <w:rsid w:val="005E0DB3"/>
    <w:rsid w:val="005E4665"/>
    <w:rsid w:val="005E559E"/>
    <w:rsid w:val="00606D87"/>
    <w:rsid w:val="00622000"/>
    <w:rsid w:val="00624335"/>
    <w:rsid w:val="006315E7"/>
    <w:rsid w:val="006355BB"/>
    <w:rsid w:val="00640D59"/>
    <w:rsid w:val="006422BB"/>
    <w:rsid w:val="006439A6"/>
    <w:rsid w:val="00656402"/>
    <w:rsid w:val="006636F7"/>
    <w:rsid w:val="00673E8A"/>
    <w:rsid w:val="00681C58"/>
    <w:rsid w:val="006822ED"/>
    <w:rsid w:val="00684D65"/>
    <w:rsid w:val="006863D7"/>
    <w:rsid w:val="00692D4E"/>
    <w:rsid w:val="006A4398"/>
    <w:rsid w:val="006A4627"/>
    <w:rsid w:val="006A5A0C"/>
    <w:rsid w:val="006A77CB"/>
    <w:rsid w:val="006C2D3E"/>
    <w:rsid w:val="006C536D"/>
    <w:rsid w:val="006C7DD5"/>
    <w:rsid w:val="006E768B"/>
    <w:rsid w:val="006F405C"/>
    <w:rsid w:val="006F6770"/>
    <w:rsid w:val="00707D2C"/>
    <w:rsid w:val="00714497"/>
    <w:rsid w:val="0071577B"/>
    <w:rsid w:val="007314D5"/>
    <w:rsid w:val="0073779A"/>
    <w:rsid w:val="007412EC"/>
    <w:rsid w:val="00744CAA"/>
    <w:rsid w:val="00762691"/>
    <w:rsid w:val="0076401D"/>
    <w:rsid w:val="007721BB"/>
    <w:rsid w:val="0077713B"/>
    <w:rsid w:val="00783F12"/>
    <w:rsid w:val="007858B8"/>
    <w:rsid w:val="00787A44"/>
    <w:rsid w:val="007920EB"/>
    <w:rsid w:val="007933B3"/>
    <w:rsid w:val="00795107"/>
    <w:rsid w:val="007A27FF"/>
    <w:rsid w:val="007A2E0E"/>
    <w:rsid w:val="007A4382"/>
    <w:rsid w:val="007B0303"/>
    <w:rsid w:val="007C075C"/>
    <w:rsid w:val="007C0A0D"/>
    <w:rsid w:val="007C3400"/>
    <w:rsid w:val="007C3BA2"/>
    <w:rsid w:val="007C5825"/>
    <w:rsid w:val="007C717D"/>
    <w:rsid w:val="007D332F"/>
    <w:rsid w:val="007D51A9"/>
    <w:rsid w:val="007D7AFB"/>
    <w:rsid w:val="007E193F"/>
    <w:rsid w:val="007E354E"/>
    <w:rsid w:val="007E65DA"/>
    <w:rsid w:val="007F10FA"/>
    <w:rsid w:val="007F2D97"/>
    <w:rsid w:val="007F7F02"/>
    <w:rsid w:val="008004AF"/>
    <w:rsid w:val="008019F7"/>
    <w:rsid w:val="0081239E"/>
    <w:rsid w:val="00817601"/>
    <w:rsid w:val="00821714"/>
    <w:rsid w:val="00821A21"/>
    <w:rsid w:val="00822191"/>
    <w:rsid w:val="00825513"/>
    <w:rsid w:val="00830D5A"/>
    <w:rsid w:val="00831A31"/>
    <w:rsid w:val="0083203C"/>
    <w:rsid w:val="00834578"/>
    <w:rsid w:val="008432DC"/>
    <w:rsid w:val="00845DE3"/>
    <w:rsid w:val="00851398"/>
    <w:rsid w:val="008522EA"/>
    <w:rsid w:val="00853F02"/>
    <w:rsid w:val="00854F6E"/>
    <w:rsid w:val="0085638B"/>
    <w:rsid w:val="008607D2"/>
    <w:rsid w:val="0086589A"/>
    <w:rsid w:val="00871DF1"/>
    <w:rsid w:val="00875C66"/>
    <w:rsid w:val="00876552"/>
    <w:rsid w:val="00877E86"/>
    <w:rsid w:val="00882FED"/>
    <w:rsid w:val="0089044C"/>
    <w:rsid w:val="00891775"/>
    <w:rsid w:val="00895E81"/>
    <w:rsid w:val="008A0B04"/>
    <w:rsid w:val="008A64F9"/>
    <w:rsid w:val="008A70B1"/>
    <w:rsid w:val="008B0BF8"/>
    <w:rsid w:val="008B7C87"/>
    <w:rsid w:val="008C1F37"/>
    <w:rsid w:val="008C3B31"/>
    <w:rsid w:val="008D131A"/>
    <w:rsid w:val="008D20DE"/>
    <w:rsid w:val="008D6BC4"/>
    <w:rsid w:val="008E0D07"/>
    <w:rsid w:val="008E7BE9"/>
    <w:rsid w:val="00910274"/>
    <w:rsid w:val="009104EA"/>
    <w:rsid w:val="00911E21"/>
    <w:rsid w:val="00913AF3"/>
    <w:rsid w:val="00914D77"/>
    <w:rsid w:val="0092269D"/>
    <w:rsid w:val="00926D0C"/>
    <w:rsid w:val="00930565"/>
    <w:rsid w:val="00931154"/>
    <w:rsid w:val="00931575"/>
    <w:rsid w:val="00932A21"/>
    <w:rsid w:val="00934A4E"/>
    <w:rsid w:val="00936807"/>
    <w:rsid w:val="00941F2E"/>
    <w:rsid w:val="0094347F"/>
    <w:rsid w:val="00947100"/>
    <w:rsid w:val="009479C6"/>
    <w:rsid w:val="0095395A"/>
    <w:rsid w:val="009543ED"/>
    <w:rsid w:val="009603D9"/>
    <w:rsid w:val="00961246"/>
    <w:rsid w:val="00965A14"/>
    <w:rsid w:val="00971B0E"/>
    <w:rsid w:val="00974B59"/>
    <w:rsid w:val="009811B4"/>
    <w:rsid w:val="0098734D"/>
    <w:rsid w:val="00987B00"/>
    <w:rsid w:val="00992AE8"/>
    <w:rsid w:val="009932B7"/>
    <w:rsid w:val="009948E5"/>
    <w:rsid w:val="009950E2"/>
    <w:rsid w:val="0099696C"/>
    <w:rsid w:val="009A1292"/>
    <w:rsid w:val="009B3903"/>
    <w:rsid w:val="009B6FB2"/>
    <w:rsid w:val="009C2CE0"/>
    <w:rsid w:val="009C65C3"/>
    <w:rsid w:val="009C661A"/>
    <w:rsid w:val="009C6927"/>
    <w:rsid w:val="009D0B1B"/>
    <w:rsid w:val="009D472A"/>
    <w:rsid w:val="009D5DA6"/>
    <w:rsid w:val="009D7D23"/>
    <w:rsid w:val="009E59D3"/>
    <w:rsid w:val="009F2725"/>
    <w:rsid w:val="009F3EC9"/>
    <w:rsid w:val="009F7694"/>
    <w:rsid w:val="00A01484"/>
    <w:rsid w:val="00A03700"/>
    <w:rsid w:val="00A101D0"/>
    <w:rsid w:val="00A11A6C"/>
    <w:rsid w:val="00A14F37"/>
    <w:rsid w:val="00A20BAA"/>
    <w:rsid w:val="00A23E1E"/>
    <w:rsid w:val="00A240A9"/>
    <w:rsid w:val="00A25F21"/>
    <w:rsid w:val="00A36818"/>
    <w:rsid w:val="00A374AF"/>
    <w:rsid w:val="00A41F14"/>
    <w:rsid w:val="00A42632"/>
    <w:rsid w:val="00A42B06"/>
    <w:rsid w:val="00A47660"/>
    <w:rsid w:val="00A55FB2"/>
    <w:rsid w:val="00A6067F"/>
    <w:rsid w:val="00A63659"/>
    <w:rsid w:val="00A665E9"/>
    <w:rsid w:val="00A70AEA"/>
    <w:rsid w:val="00A71B0E"/>
    <w:rsid w:val="00A734A5"/>
    <w:rsid w:val="00A80D96"/>
    <w:rsid w:val="00A81A3A"/>
    <w:rsid w:val="00A93CD7"/>
    <w:rsid w:val="00A94013"/>
    <w:rsid w:val="00AA0994"/>
    <w:rsid w:val="00AA6FFA"/>
    <w:rsid w:val="00AB1D76"/>
    <w:rsid w:val="00AB444B"/>
    <w:rsid w:val="00AB52D2"/>
    <w:rsid w:val="00AB6347"/>
    <w:rsid w:val="00AB6E95"/>
    <w:rsid w:val="00AC0FE5"/>
    <w:rsid w:val="00AC2991"/>
    <w:rsid w:val="00AC46A1"/>
    <w:rsid w:val="00AC779F"/>
    <w:rsid w:val="00AD16A7"/>
    <w:rsid w:val="00AD18FA"/>
    <w:rsid w:val="00AE3437"/>
    <w:rsid w:val="00AE3C44"/>
    <w:rsid w:val="00AE7831"/>
    <w:rsid w:val="00AE7947"/>
    <w:rsid w:val="00AF0BB3"/>
    <w:rsid w:val="00AF734D"/>
    <w:rsid w:val="00B03383"/>
    <w:rsid w:val="00B0614B"/>
    <w:rsid w:val="00B06230"/>
    <w:rsid w:val="00B06E6D"/>
    <w:rsid w:val="00B071DA"/>
    <w:rsid w:val="00B1215A"/>
    <w:rsid w:val="00B1288C"/>
    <w:rsid w:val="00B12C57"/>
    <w:rsid w:val="00B16483"/>
    <w:rsid w:val="00B22248"/>
    <w:rsid w:val="00B25348"/>
    <w:rsid w:val="00B319E5"/>
    <w:rsid w:val="00B32161"/>
    <w:rsid w:val="00B33202"/>
    <w:rsid w:val="00B34032"/>
    <w:rsid w:val="00B34A02"/>
    <w:rsid w:val="00B350F7"/>
    <w:rsid w:val="00B374D3"/>
    <w:rsid w:val="00B4261F"/>
    <w:rsid w:val="00B44E87"/>
    <w:rsid w:val="00B459F7"/>
    <w:rsid w:val="00B45D9E"/>
    <w:rsid w:val="00B4631D"/>
    <w:rsid w:val="00B5301A"/>
    <w:rsid w:val="00B53D0B"/>
    <w:rsid w:val="00B62426"/>
    <w:rsid w:val="00B65DED"/>
    <w:rsid w:val="00B71FE6"/>
    <w:rsid w:val="00B72FFB"/>
    <w:rsid w:val="00B74AA3"/>
    <w:rsid w:val="00B7741C"/>
    <w:rsid w:val="00B8159D"/>
    <w:rsid w:val="00B84F29"/>
    <w:rsid w:val="00B97EA7"/>
    <w:rsid w:val="00BA031B"/>
    <w:rsid w:val="00BA3144"/>
    <w:rsid w:val="00BA3C9A"/>
    <w:rsid w:val="00BA6ADC"/>
    <w:rsid w:val="00BA77CC"/>
    <w:rsid w:val="00BB0FBA"/>
    <w:rsid w:val="00BB1F7A"/>
    <w:rsid w:val="00BB3224"/>
    <w:rsid w:val="00BB3394"/>
    <w:rsid w:val="00BB59F1"/>
    <w:rsid w:val="00BB63C2"/>
    <w:rsid w:val="00BB66BB"/>
    <w:rsid w:val="00BB7457"/>
    <w:rsid w:val="00BC5695"/>
    <w:rsid w:val="00BC7620"/>
    <w:rsid w:val="00BE31F0"/>
    <w:rsid w:val="00BE7372"/>
    <w:rsid w:val="00BE7382"/>
    <w:rsid w:val="00BE743C"/>
    <w:rsid w:val="00BE7DBD"/>
    <w:rsid w:val="00BF5516"/>
    <w:rsid w:val="00C005D3"/>
    <w:rsid w:val="00C03898"/>
    <w:rsid w:val="00C0457C"/>
    <w:rsid w:val="00C057C3"/>
    <w:rsid w:val="00C14490"/>
    <w:rsid w:val="00C16625"/>
    <w:rsid w:val="00C17785"/>
    <w:rsid w:val="00C20E41"/>
    <w:rsid w:val="00C2201A"/>
    <w:rsid w:val="00C224E1"/>
    <w:rsid w:val="00C22B6A"/>
    <w:rsid w:val="00C23033"/>
    <w:rsid w:val="00C25F04"/>
    <w:rsid w:val="00C27859"/>
    <w:rsid w:val="00C33C6F"/>
    <w:rsid w:val="00C37978"/>
    <w:rsid w:val="00C46915"/>
    <w:rsid w:val="00C51295"/>
    <w:rsid w:val="00C533FD"/>
    <w:rsid w:val="00C54ADE"/>
    <w:rsid w:val="00C551BA"/>
    <w:rsid w:val="00C574D3"/>
    <w:rsid w:val="00C60F7C"/>
    <w:rsid w:val="00C64504"/>
    <w:rsid w:val="00C67A52"/>
    <w:rsid w:val="00C71000"/>
    <w:rsid w:val="00C7229C"/>
    <w:rsid w:val="00C725A9"/>
    <w:rsid w:val="00C73E04"/>
    <w:rsid w:val="00C760CD"/>
    <w:rsid w:val="00C77B19"/>
    <w:rsid w:val="00C81686"/>
    <w:rsid w:val="00C833CF"/>
    <w:rsid w:val="00C85EB9"/>
    <w:rsid w:val="00C912DF"/>
    <w:rsid w:val="00C95737"/>
    <w:rsid w:val="00CA1C26"/>
    <w:rsid w:val="00CA2CEC"/>
    <w:rsid w:val="00CA397D"/>
    <w:rsid w:val="00CA6179"/>
    <w:rsid w:val="00CA6A20"/>
    <w:rsid w:val="00CA7105"/>
    <w:rsid w:val="00CA7A03"/>
    <w:rsid w:val="00CA7C39"/>
    <w:rsid w:val="00CB0E74"/>
    <w:rsid w:val="00CB1B4F"/>
    <w:rsid w:val="00CB42E7"/>
    <w:rsid w:val="00CC00E4"/>
    <w:rsid w:val="00CC1785"/>
    <w:rsid w:val="00CC1835"/>
    <w:rsid w:val="00CC2073"/>
    <w:rsid w:val="00CC4DED"/>
    <w:rsid w:val="00CC6438"/>
    <w:rsid w:val="00CC65E2"/>
    <w:rsid w:val="00CC7E22"/>
    <w:rsid w:val="00CD2393"/>
    <w:rsid w:val="00CD6A5A"/>
    <w:rsid w:val="00CE160F"/>
    <w:rsid w:val="00CF4B93"/>
    <w:rsid w:val="00CF6CD9"/>
    <w:rsid w:val="00CF6E04"/>
    <w:rsid w:val="00D015C8"/>
    <w:rsid w:val="00D01963"/>
    <w:rsid w:val="00D038AE"/>
    <w:rsid w:val="00D03EAD"/>
    <w:rsid w:val="00D07EA2"/>
    <w:rsid w:val="00D13199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5A15"/>
    <w:rsid w:val="00D37094"/>
    <w:rsid w:val="00D400E3"/>
    <w:rsid w:val="00D41D23"/>
    <w:rsid w:val="00D426F4"/>
    <w:rsid w:val="00D42E9B"/>
    <w:rsid w:val="00D438CA"/>
    <w:rsid w:val="00D46FC9"/>
    <w:rsid w:val="00D525A0"/>
    <w:rsid w:val="00D60D41"/>
    <w:rsid w:val="00D61785"/>
    <w:rsid w:val="00D6315B"/>
    <w:rsid w:val="00D70087"/>
    <w:rsid w:val="00D716B8"/>
    <w:rsid w:val="00D71E5F"/>
    <w:rsid w:val="00D7374B"/>
    <w:rsid w:val="00D73AE3"/>
    <w:rsid w:val="00D75F66"/>
    <w:rsid w:val="00D76670"/>
    <w:rsid w:val="00D8118A"/>
    <w:rsid w:val="00D81542"/>
    <w:rsid w:val="00D84CE5"/>
    <w:rsid w:val="00D8683B"/>
    <w:rsid w:val="00D8685D"/>
    <w:rsid w:val="00D912B0"/>
    <w:rsid w:val="00D91975"/>
    <w:rsid w:val="00D936F0"/>
    <w:rsid w:val="00D93F52"/>
    <w:rsid w:val="00D9755D"/>
    <w:rsid w:val="00DA0CB1"/>
    <w:rsid w:val="00DA48B4"/>
    <w:rsid w:val="00DB08FE"/>
    <w:rsid w:val="00DB5BF5"/>
    <w:rsid w:val="00DB5CAB"/>
    <w:rsid w:val="00DB6A96"/>
    <w:rsid w:val="00DB6DC7"/>
    <w:rsid w:val="00DC0855"/>
    <w:rsid w:val="00DC0C45"/>
    <w:rsid w:val="00DC2C89"/>
    <w:rsid w:val="00DC67F8"/>
    <w:rsid w:val="00DD1C53"/>
    <w:rsid w:val="00DD3447"/>
    <w:rsid w:val="00DD503A"/>
    <w:rsid w:val="00DD6EE5"/>
    <w:rsid w:val="00DE79C1"/>
    <w:rsid w:val="00DF3B09"/>
    <w:rsid w:val="00DF4786"/>
    <w:rsid w:val="00DF6A34"/>
    <w:rsid w:val="00E02211"/>
    <w:rsid w:val="00E138A2"/>
    <w:rsid w:val="00E24EEA"/>
    <w:rsid w:val="00E2750B"/>
    <w:rsid w:val="00E27E79"/>
    <w:rsid w:val="00E36E9E"/>
    <w:rsid w:val="00E41BA5"/>
    <w:rsid w:val="00E43C3A"/>
    <w:rsid w:val="00E50114"/>
    <w:rsid w:val="00E510C7"/>
    <w:rsid w:val="00E5244F"/>
    <w:rsid w:val="00E60ED3"/>
    <w:rsid w:val="00E61CB0"/>
    <w:rsid w:val="00E6240E"/>
    <w:rsid w:val="00E62962"/>
    <w:rsid w:val="00E6511D"/>
    <w:rsid w:val="00E71D20"/>
    <w:rsid w:val="00E7241D"/>
    <w:rsid w:val="00E7328C"/>
    <w:rsid w:val="00E7669E"/>
    <w:rsid w:val="00E76C8C"/>
    <w:rsid w:val="00E825F2"/>
    <w:rsid w:val="00E8353A"/>
    <w:rsid w:val="00E91F46"/>
    <w:rsid w:val="00E94B49"/>
    <w:rsid w:val="00E94B55"/>
    <w:rsid w:val="00E956B8"/>
    <w:rsid w:val="00E9615C"/>
    <w:rsid w:val="00EA4305"/>
    <w:rsid w:val="00EA5C8C"/>
    <w:rsid w:val="00EA67D0"/>
    <w:rsid w:val="00EA77BB"/>
    <w:rsid w:val="00EB5590"/>
    <w:rsid w:val="00EC3049"/>
    <w:rsid w:val="00ED3997"/>
    <w:rsid w:val="00EE1059"/>
    <w:rsid w:val="00EE1695"/>
    <w:rsid w:val="00EE430D"/>
    <w:rsid w:val="00EE6EA6"/>
    <w:rsid w:val="00EE7E58"/>
    <w:rsid w:val="00EF079B"/>
    <w:rsid w:val="00EF292A"/>
    <w:rsid w:val="00EF2A7C"/>
    <w:rsid w:val="00F039A4"/>
    <w:rsid w:val="00F05187"/>
    <w:rsid w:val="00F0627F"/>
    <w:rsid w:val="00F103CC"/>
    <w:rsid w:val="00F160D2"/>
    <w:rsid w:val="00F216CC"/>
    <w:rsid w:val="00F21DFD"/>
    <w:rsid w:val="00F23EE0"/>
    <w:rsid w:val="00F2422E"/>
    <w:rsid w:val="00F24839"/>
    <w:rsid w:val="00F27692"/>
    <w:rsid w:val="00F30E26"/>
    <w:rsid w:val="00F3149D"/>
    <w:rsid w:val="00F317A5"/>
    <w:rsid w:val="00F34D26"/>
    <w:rsid w:val="00F3510D"/>
    <w:rsid w:val="00F37FEB"/>
    <w:rsid w:val="00F40C31"/>
    <w:rsid w:val="00F4526E"/>
    <w:rsid w:val="00F4544B"/>
    <w:rsid w:val="00F47078"/>
    <w:rsid w:val="00F50285"/>
    <w:rsid w:val="00F515A6"/>
    <w:rsid w:val="00F51FE8"/>
    <w:rsid w:val="00F63409"/>
    <w:rsid w:val="00F64D4A"/>
    <w:rsid w:val="00F67250"/>
    <w:rsid w:val="00F72271"/>
    <w:rsid w:val="00F73854"/>
    <w:rsid w:val="00F76456"/>
    <w:rsid w:val="00F76CFD"/>
    <w:rsid w:val="00F80420"/>
    <w:rsid w:val="00F84BEE"/>
    <w:rsid w:val="00F902EB"/>
    <w:rsid w:val="00F90572"/>
    <w:rsid w:val="00F93FC1"/>
    <w:rsid w:val="00F96738"/>
    <w:rsid w:val="00FA4177"/>
    <w:rsid w:val="00FA5E91"/>
    <w:rsid w:val="00FA6BC8"/>
    <w:rsid w:val="00FA6C64"/>
    <w:rsid w:val="00FA77FF"/>
    <w:rsid w:val="00FB144C"/>
    <w:rsid w:val="00FB16CC"/>
    <w:rsid w:val="00FB5305"/>
    <w:rsid w:val="00FC1654"/>
    <w:rsid w:val="00FC2B95"/>
    <w:rsid w:val="00FC55D9"/>
    <w:rsid w:val="00FC6DB5"/>
    <w:rsid w:val="00FC72B1"/>
    <w:rsid w:val="00FD08BA"/>
    <w:rsid w:val="00FD242F"/>
    <w:rsid w:val="00FD76BC"/>
    <w:rsid w:val="00FE6AD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46960"/>
  <w15:chartTrackingRefBased/>
  <w15:docId w15:val="{709CB183-AB31-4C32-B2F9-6DD0E3F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5022-8ECC-438C-B9E0-421AC4F7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1067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2021-03-18T10:17:00Z</cp:lastPrinted>
  <dcterms:created xsi:type="dcterms:W3CDTF">2026-04-30T10:53:00Z</dcterms:created>
  <dcterms:modified xsi:type="dcterms:W3CDTF">2026-04-30T10:53:00Z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917e2154a29a9a6d24d7c465811b999ed9ae0c1b0df8ff330445469a6a11e404</vt:lpwstr>
  </property>
</Properties>
</file>