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5B7E2049" w14:textId="2B43702A" w:rsidR="0011108C" w:rsidRDefault="004C18E6" w:rsidP="0011108C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„</w:t>
      </w:r>
      <w:r w:rsidR="0011108C" w:rsidRPr="0011108C">
        <w:rPr>
          <w:rFonts w:ascii="Calibri" w:hAnsi="Calibri"/>
          <w:b/>
          <w:sz w:val="44"/>
          <w:szCs w:val="44"/>
        </w:rPr>
        <w:t>Centralny Rejestr Umów</w:t>
      </w:r>
      <w:r w:rsidR="0011108C">
        <w:rPr>
          <w:rFonts w:ascii="Calibri" w:hAnsi="Calibri"/>
          <w:b/>
          <w:sz w:val="44"/>
          <w:szCs w:val="44"/>
        </w:rPr>
        <w:t xml:space="preserve"> JSFP</w:t>
      </w:r>
      <w:r w:rsidR="0011108C" w:rsidRPr="0011108C">
        <w:rPr>
          <w:rFonts w:ascii="Calibri" w:hAnsi="Calibri"/>
          <w:b/>
          <w:sz w:val="44"/>
          <w:szCs w:val="44"/>
        </w:rPr>
        <w:t xml:space="preserve"> – przygotuj swoją </w:t>
      </w:r>
    </w:p>
    <w:p w14:paraId="1AAADAFE" w14:textId="0D30FED3" w:rsidR="009C6659" w:rsidRPr="00BF71D2" w:rsidRDefault="0011108C" w:rsidP="0011108C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 w:rsidRPr="0011108C">
        <w:rPr>
          <w:rFonts w:ascii="Calibri" w:hAnsi="Calibri"/>
          <w:b/>
          <w:sz w:val="44"/>
          <w:szCs w:val="44"/>
        </w:rPr>
        <w:t>jednostkę na nowe obowiązki i uniknij błędów</w:t>
      </w:r>
      <w:r w:rsidR="009C6659">
        <w:rPr>
          <w:rFonts w:ascii="Calibri" w:hAnsi="Calibri"/>
          <w:b/>
          <w:sz w:val="44"/>
          <w:szCs w:val="44"/>
        </w:rPr>
        <w:t>.</w:t>
      </w:r>
      <w:r w:rsidR="004C18E6">
        <w:rPr>
          <w:rFonts w:ascii="Calibri" w:hAnsi="Calibri"/>
          <w:b/>
          <w:sz w:val="44"/>
          <w:szCs w:val="44"/>
        </w:rPr>
        <w:t>”</w:t>
      </w:r>
    </w:p>
    <w:p w14:paraId="470FF59E" w14:textId="319DD0E3" w:rsidR="00987344" w:rsidRPr="005D5002" w:rsidRDefault="00987344" w:rsidP="00477A25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 xml:space="preserve">*, </w:t>
      </w:r>
      <w:r w:rsidR="0094381C">
        <w:rPr>
          <w:rFonts w:ascii="Calibri" w:hAnsi="Calibri"/>
          <w:b/>
          <w:sz w:val="40"/>
          <w:szCs w:val="40"/>
        </w:rPr>
        <w:t>ONLINE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11108C">
        <w:rPr>
          <w:rFonts w:ascii="Calibri" w:hAnsi="Calibri"/>
          <w:b/>
          <w:sz w:val="40"/>
          <w:szCs w:val="40"/>
        </w:rPr>
        <w:t>7</w:t>
      </w:r>
      <w:r w:rsidR="009C6659">
        <w:rPr>
          <w:rFonts w:ascii="Calibri" w:hAnsi="Calibri"/>
          <w:b/>
          <w:sz w:val="40"/>
          <w:szCs w:val="40"/>
        </w:rPr>
        <w:t xml:space="preserve"> </w:t>
      </w:r>
      <w:r w:rsidR="0011108C">
        <w:rPr>
          <w:rFonts w:ascii="Calibri" w:hAnsi="Calibri"/>
          <w:b/>
          <w:sz w:val="40"/>
          <w:szCs w:val="40"/>
        </w:rPr>
        <w:t xml:space="preserve">maja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44CDCFB4" w14:textId="3E6DEA4F" w:rsidR="005D5002" w:rsidRPr="008E6277" w:rsidRDefault="00E7666D" w:rsidP="00477A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  <w:sz w:val="16"/>
          <w:szCs w:val="16"/>
        </w:rPr>
      </w:pPr>
      <w:r w:rsidRPr="008E6277">
        <w:rPr>
          <w:rFonts w:ascii="Calibri" w:hAnsi="Calibri"/>
          <w:b/>
          <w:bCs/>
          <w:i/>
          <w:sz w:val="16"/>
          <w:szCs w:val="16"/>
        </w:rPr>
        <w:t>*Piotr Sperczyński</w:t>
      </w:r>
      <w:r w:rsidRPr="008E6277">
        <w:rPr>
          <w:rFonts w:ascii="Calibri" w:hAnsi="Calibri"/>
          <w:b/>
          <w:i/>
          <w:sz w:val="16"/>
          <w:szCs w:val="16"/>
        </w:rPr>
        <w:t xml:space="preserve"> – </w:t>
      </w:r>
      <w:r w:rsidRPr="008E6277">
        <w:rPr>
          <w:rFonts w:ascii="Calibri" w:hAnsi="Calibri"/>
          <w:i/>
          <w:sz w:val="16"/>
          <w:szCs w:val="16"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8E6277">
        <w:rPr>
          <w:rFonts w:ascii="Calibri" w:hAnsi="Calibri"/>
          <w:i/>
          <w:sz w:val="16"/>
          <w:szCs w:val="16"/>
        </w:rPr>
        <w:t xml:space="preserve"> </w:t>
      </w:r>
      <w:r w:rsidR="0073386F" w:rsidRPr="008E6277">
        <w:rPr>
          <w:rFonts w:ascii="Calibri" w:hAnsi="Calibri"/>
          <w:i/>
          <w:sz w:val="16"/>
          <w:szCs w:val="16"/>
        </w:rPr>
        <w:t>ponad</w:t>
      </w:r>
      <w:r w:rsidRPr="008E6277">
        <w:rPr>
          <w:rFonts w:ascii="Calibri" w:hAnsi="Calibri"/>
          <w:i/>
          <w:sz w:val="16"/>
          <w:szCs w:val="16"/>
        </w:rPr>
        <w:t xml:space="preserve"> 27 lat. W rankingach popularności osób prowadzących szkolenia niezmiennie zajmuje czołowe pozycje.</w:t>
      </w:r>
    </w:p>
    <w:p w14:paraId="3207982C" w14:textId="77777777" w:rsidR="0011108C" w:rsidRPr="0011108C" w:rsidRDefault="0011108C" w:rsidP="004C18E6">
      <w:pPr>
        <w:pStyle w:val="Akapitzlist"/>
        <w:numPr>
          <w:ilvl w:val="0"/>
          <w:numId w:val="41"/>
        </w:numPr>
        <w:spacing w:before="360" w:after="0" w:line="240" w:lineRule="auto"/>
        <w:ind w:left="357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Wprowadzenie. Analiza aktualnego stanu prawnego z uwzględnieniem najnowszych zmian obejmujących CRU JSFP.</w:t>
      </w:r>
    </w:p>
    <w:p w14:paraId="6865AE2B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 xml:space="preserve">Ustawa </w:t>
      </w:r>
      <w:proofErr w:type="spellStart"/>
      <w:r w:rsidRPr="004C18E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4C18E6">
        <w:rPr>
          <w:rFonts w:asciiTheme="minorHAnsi" w:hAnsiTheme="minorHAnsi" w:cstheme="minorHAnsi"/>
          <w:sz w:val="20"/>
          <w:szCs w:val="20"/>
        </w:rPr>
        <w:t xml:space="preserve"> – definicja zamówienia i zakres stosowania przepisów.</w:t>
      </w:r>
    </w:p>
    <w:p w14:paraId="1FD78DD3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>Centralny Rejestr Umów JSFP – do 1 lipca 2026 r.</w:t>
      </w:r>
    </w:p>
    <w:p w14:paraId="2B68A834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>Ustawa o finansach publicznych oraz treść rozporządzenia obejmującego dodatkowe wymagania CRU JSFP.</w:t>
      </w:r>
    </w:p>
    <w:p w14:paraId="6909907B" w14:textId="581B198E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>W</w:t>
      </w:r>
      <w:r w:rsidRPr="004C18E6">
        <w:rPr>
          <w:rFonts w:asciiTheme="minorHAnsi" w:hAnsiTheme="minorHAnsi" w:cstheme="minorHAnsi"/>
          <w:sz w:val="20"/>
          <w:szCs w:val="20"/>
        </w:rPr>
        <w:t>ymagania i obowiązki dotyczące umów</w:t>
      </w:r>
      <w:r w:rsidR="004C18E6" w:rsidRPr="004C18E6">
        <w:rPr>
          <w:rFonts w:asciiTheme="minorHAnsi" w:hAnsiTheme="minorHAnsi" w:cstheme="minorHAnsi"/>
          <w:sz w:val="20"/>
          <w:szCs w:val="20"/>
        </w:rPr>
        <w:t>.</w:t>
      </w:r>
    </w:p>
    <w:p w14:paraId="2EF8A45D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>Zakres podmiotowy obowiązku wprowadzenia umów do rejestru (przykładowo DPS, gminne spółki prawa handlowego, szkoły, CUW…).</w:t>
      </w:r>
    </w:p>
    <w:p w14:paraId="13C649EC" w14:textId="22B04E6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>Podział zamówień publicznych ze względu na: wartość zamówienia, rodzaj przedmiotu zamówienia, zastosowany tryb postępowania, „rodzaj zamawiającego”</w:t>
      </w:r>
      <w:r w:rsidR="004C18E6" w:rsidRPr="004C18E6">
        <w:rPr>
          <w:rFonts w:asciiTheme="minorHAnsi" w:hAnsiTheme="minorHAnsi" w:cstheme="minorHAnsi"/>
          <w:sz w:val="20"/>
          <w:szCs w:val="20"/>
        </w:rPr>
        <w:t>.</w:t>
      </w:r>
    </w:p>
    <w:p w14:paraId="7FBC6640" w14:textId="15820184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C18E6">
        <w:rPr>
          <w:rFonts w:asciiTheme="minorHAnsi" w:hAnsiTheme="minorHAnsi" w:cstheme="minorHAnsi"/>
          <w:sz w:val="20"/>
          <w:szCs w:val="20"/>
        </w:rPr>
        <w:t xml:space="preserve">Zamówienia wyłączone z przepisów ustawy </w:t>
      </w:r>
      <w:proofErr w:type="spellStart"/>
      <w:r w:rsidRPr="004C18E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4C18E6">
        <w:rPr>
          <w:rFonts w:asciiTheme="minorHAnsi" w:hAnsiTheme="minorHAnsi" w:cstheme="minorHAnsi"/>
          <w:sz w:val="20"/>
          <w:szCs w:val="20"/>
        </w:rPr>
        <w:t xml:space="preserve"> objęte CRU JSFP. </w:t>
      </w:r>
    </w:p>
    <w:p w14:paraId="49B4DC5A" w14:textId="79F0A724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Przedziały czasowe / harmonogram wdrożenia wymagań CRU JSFP.</w:t>
      </w:r>
    </w:p>
    <w:p w14:paraId="665C0E02" w14:textId="41850318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Zakres danych wprowadzanych do CRU JSFP – strona prawna i organizacyjna. Dostęp do tych danych w bazie teleinformatycznej oraz ochrona danych z zawartych umów objętych rejestrem.</w:t>
      </w:r>
    </w:p>
    <w:p w14:paraId="74924ED8" w14:textId="77777777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Strona informatyczna CRU JSFP.</w:t>
      </w:r>
    </w:p>
    <w:p w14:paraId="2BE7B8CB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Dostęp do bazy teleinformatycznej.</w:t>
      </w:r>
    </w:p>
    <w:p w14:paraId="73A91531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Instrukcje związane z założeniem konta jednostki sektora finansów publicznych.</w:t>
      </w:r>
    </w:p>
    <w:p w14:paraId="389EE3A6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Upoważnienia – sposób rejestracji jednostki SFP.</w:t>
      </w:r>
    </w:p>
    <w:p w14:paraId="4290320B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Konto jednostki.</w:t>
      </w:r>
    </w:p>
    <w:p w14:paraId="30DCA890" w14:textId="77777777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Dane z umów wprowadzane do CRU JSFP.</w:t>
      </w:r>
    </w:p>
    <w:p w14:paraId="2E75DBC2" w14:textId="5066997A" w:rsidR="0011108C" w:rsidRPr="004C18E6" w:rsidRDefault="0011108C" w:rsidP="0011108C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18E6">
        <w:rPr>
          <w:rFonts w:asciiTheme="minorHAnsi" w:hAnsiTheme="minorHAnsi" w:cstheme="minorHAnsi"/>
          <w:bCs/>
          <w:sz w:val="20"/>
          <w:szCs w:val="20"/>
        </w:rPr>
        <w:t>Dodatkowe pomocne informacje.</w:t>
      </w:r>
    </w:p>
    <w:p w14:paraId="11E1C324" w14:textId="455EB49D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Zawarcie umowy – definicja Kodeksu cywilnego. Formy umów podlegające wprowadzeniu do rejestru. Definicje oraz strona praktyczna ich podziału na formy. Opinie i interpretacje. Czy faktura jest umow</w:t>
      </w:r>
      <w:r w:rsidR="004C18E6">
        <w:rPr>
          <w:rFonts w:asciiTheme="minorHAnsi" w:hAnsiTheme="minorHAnsi" w:cstheme="minorHAnsi"/>
          <w:b/>
          <w:sz w:val="20"/>
          <w:szCs w:val="20"/>
        </w:rPr>
        <w:t>ą</w:t>
      </w:r>
      <w:r w:rsidRPr="0011108C">
        <w:rPr>
          <w:rFonts w:asciiTheme="minorHAnsi" w:hAnsiTheme="minorHAnsi" w:cstheme="minorHAnsi"/>
          <w:b/>
          <w:sz w:val="20"/>
          <w:szCs w:val="20"/>
        </w:rPr>
        <w:t>?</w:t>
      </w:r>
    </w:p>
    <w:p w14:paraId="53307B42" w14:textId="2712C693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„Mapowanie” zamówień publicznych w jednostce. Strona organizacyjna (regulaminy) oraz strona praktyczna realizacji umów. Definicja zamówienia publicznego w praktycznym wydaniu.</w:t>
      </w:r>
    </w:p>
    <w:p w14:paraId="35F181DB" w14:textId="5C5A62EE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Weryfikacja regulacji wewnętrznych o wartości zamówienia poniżej 170 000 zł w celu rozstrzygnięcia, które z zawartym umów będą podlegać wpisowi i aktualizacji do CRU JSFP.</w:t>
      </w:r>
    </w:p>
    <w:p w14:paraId="23CEB252" w14:textId="64EEEF40" w:rsidR="0011108C" w:rsidRPr="004C18E6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 xml:space="preserve">Modelowe propozycje rozwiązań zależne od efektów „mapowania” zamówień publicznych. Skład osobowy, zakres obowiązków. </w:t>
      </w:r>
    </w:p>
    <w:p w14:paraId="4B9BBB32" w14:textId="77777777" w:rsidR="0011108C" w:rsidRPr="0011108C" w:rsidRDefault="0011108C" w:rsidP="0011108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1108C">
        <w:rPr>
          <w:rFonts w:asciiTheme="minorHAnsi" w:hAnsiTheme="minorHAnsi" w:cstheme="minorHAnsi"/>
          <w:b/>
          <w:sz w:val="20"/>
          <w:szCs w:val="20"/>
        </w:rPr>
        <w:t>Panel dyskusyjny. Analiza materiałów i dokumentacji udostępnionej przez uczestników szkolenia lub w przypadku ich braku – przygotowana przez prowadzącego.</w:t>
      </w:r>
    </w:p>
    <w:p w14:paraId="30694AFA" w14:textId="77777777" w:rsidR="0011108C" w:rsidRPr="0011108C" w:rsidRDefault="0011108C" w:rsidP="0011108C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390D8DC2" w14:textId="77777777" w:rsidR="00477A25" w:rsidRPr="00477A25" w:rsidRDefault="00477A25" w:rsidP="00477A25">
      <w:pPr>
        <w:jc w:val="both"/>
        <w:rPr>
          <w:rFonts w:asciiTheme="minorHAnsi" w:hAnsiTheme="minorHAnsi" w:cs="Calibri"/>
          <w:sz w:val="24"/>
          <w:szCs w:val="24"/>
        </w:rPr>
        <w:sectPr w:rsidR="00477A25" w:rsidRPr="00477A25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3D3094D1" w14:textId="6D54438B" w:rsidR="004C18E6" w:rsidRDefault="004C18E6" w:rsidP="004C18E6">
      <w:pPr>
        <w:pStyle w:val="Tekstpodstawowywcity3"/>
        <w:spacing w:after="0"/>
        <w:ind w:left="0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„</w:t>
      </w:r>
      <w:r w:rsidRPr="0011108C">
        <w:rPr>
          <w:rFonts w:ascii="Calibri" w:hAnsi="Calibri"/>
          <w:b/>
          <w:sz w:val="44"/>
          <w:szCs w:val="44"/>
        </w:rPr>
        <w:t>Centralny Rejestr Umów</w:t>
      </w:r>
      <w:r>
        <w:rPr>
          <w:rFonts w:ascii="Calibri" w:hAnsi="Calibri"/>
          <w:b/>
          <w:sz w:val="44"/>
          <w:szCs w:val="44"/>
        </w:rPr>
        <w:t xml:space="preserve"> JSFP</w:t>
      </w:r>
      <w:r w:rsidRPr="0011108C">
        <w:rPr>
          <w:rFonts w:ascii="Calibri" w:hAnsi="Calibri"/>
          <w:b/>
          <w:sz w:val="44"/>
          <w:szCs w:val="44"/>
        </w:rPr>
        <w:t xml:space="preserve"> – przygotuj swoją </w:t>
      </w:r>
    </w:p>
    <w:p w14:paraId="0BC9E2CE" w14:textId="0805923E" w:rsidR="004C18E6" w:rsidRPr="00BF71D2" w:rsidRDefault="004C18E6" w:rsidP="004C18E6">
      <w:pPr>
        <w:pStyle w:val="Tekstpodstawowywcity3"/>
        <w:ind w:left="0"/>
        <w:jc w:val="center"/>
        <w:rPr>
          <w:rFonts w:ascii="Calibri" w:hAnsi="Calibri"/>
          <w:b/>
          <w:sz w:val="44"/>
          <w:szCs w:val="44"/>
        </w:rPr>
      </w:pPr>
      <w:r w:rsidRPr="0011108C">
        <w:rPr>
          <w:rFonts w:ascii="Calibri" w:hAnsi="Calibri"/>
          <w:b/>
          <w:sz w:val="44"/>
          <w:szCs w:val="44"/>
        </w:rPr>
        <w:t>jednostkę na nowe obowiązki i uniknij błędów</w:t>
      </w:r>
      <w:r>
        <w:rPr>
          <w:rFonts w:ascii="Calibri" w:hAnsi="Calibri"/>
          <w:b/>
          <w:sz w:val="44"/>
          <w:szCs w:val="44"/>
        </w:rPr>
        <w:t>.</w:t>
      </w:r>
      <w:r>
        <w:rPr>
          <w:rFonts w:ascii="Calibri" w:hAnsi="Calibri"/>
          <w:b/>
          <w:sz w:val="44"/>
          <w:szCs w:val="44"/>
        </w:rPr>
        <w:t>”</w:t>
      </w:r>
    </w:p>
    <w:p w14:paraId="0FF6A575" w14:textId="4DD10774" w:rsidR="0094381C" w:rsidRPr="009C6659" w:rsidRDefault="00347662" w:rsidP="009C6659">
      <w:pPr>
        <w:pStyle w:val="Tekstpodstawowywcity3"/>
        <w:spacing w:after="0"/>
        <w:ind w:left="-567" w:right="-567"/>
        <w:jc w:val="center"/>
        <w:rPr>
          <w:rFonts w:ascii="Calibri" w:hAnsi="Calibri"/>
          <w:b/>
          <w:sz w:val="44"/>
          <w:szCs w:val="44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 w:rsidR="009C6659">
        <w:rPr>
          <w:rFonts w:ascii="Calibri" w:hAnsi="Calibri"/>
          <w:b/>
          <w:sz w:val="40"/>
          <w:szCs w:val="44"/>
          <w:u w:val="single"/>
        </w:rPr>
        <w:t xml:space="preserve"> </w:t>
      </w:r>
      <w:r w:rsidR="004C18E6">
        <w:rPr>
          <w:rFonts w:ascii="Arial Narrow" w:hAnsi="Arial Narrow"/>
          <w:b/>
          <w:sz w:val="28"/>
          <w:szCs w:val="28"/>
        </w:rPr>
        <w:t>7</w:t>
      </w:r>
      <w:r w:rsidR="0094381C">
        <w:rPr>
          <w:rFonts w:ascii="Arial Narrow" w:hAnsi="Arial Narrow"/>
          <w:b/>
          <w:sz w:val="28"/>
          <w:szCs w:val="28"/>
        </w:rPr>
        <w:t xml:space="preserve"> </w:t>
      </w:r>
      <w:r w:rsidR="004C18E6">
        <w:rPr>
          <w:rFonts w:ascii="Arial Narrow" w:hAnsi="Arial Narrow"/>
          <w:b/>
          <w:sz w:val="28"/>
          <w:szCs w:val="28"/>
        </w:rPr>
        <w:t xml:space="preserve">maja </w:t>
      </w:r>
      <w:r w:rsidR="0094381C" w:rsidRPr="0094381C">
        <w:rPr>
          <w:rFonts w:ascii="Arial Narrow" w:hAnsi="Arial Narrow"/>
          <w:b/>
          <w:sz w:val="28"/>
          <w:szCs w:val="28"/>
        </w:rPr>
        <w:t xml:space="preserve">2026 roku, SZKOLENIE ONLINE, godz. </w:t>
      </w:r>
      <w:r w:rsidR="0094381C">
        <w:rPr>
          <w:rFonts w:ascii="Arial Narrow" w:hAnsi="Arial Narrow"/>
          <w:b/>
          <w:sz w:val="28"/>
          <w:szCs w:val="28"/>
        </w:rPr>
        <w:t>8</w:t>
      </w:r>
      <w:r w:rsidR="0094381C" w:rsidRPr="0094381C">
        <w:rPr>
          <w:rFonts w:ascii="Arial Narrow" w:hAnsi="Arial Narrow"/>
          <w:b/>
          <w:sz w:val="28"/>
          <w:szCs w:val="28"/>
        </w:rPr>
        <w:t>.30-1</w:t>
      </w:r>
      <w:r w:rsidR="0094381C">
        <w:rPr>
          <w:rFonts w:ascii="Arial Narrow" w:hAnsi="Arial Narrow"/>
          <w:b/>
          <w:sz w:val="28"/>
          <w:szCs w:val="28"/>
        </w:rPr>
        <w:t>4</w:t>
      </w:r>
      <w:r w:rsidR="0094381C" w:rsidRPr="0094381C">
        <w:rPr>
          <w:rFonts w:ascii="Arial Narrow" w:hAnsi="Arial Narrow"/>
          <w:b/>
          <w:sz w:val="28"/>
          <w:szCs w:val="28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560574E5" w14:textId="77777777">
        <w:trPr>
          <w:trHeight w:val="465"/>
          <w:jc w:val="center"/>
        </w:trPr>
        <w:tc>
          <w:tcPr>
            <w:tcW w:w="3451" w:type="dxa"/>
          </w:tcPr>
          <w:p w14:paraId="03E54E9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F03BCF6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1D74EA42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94BA4F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350581C2" w14:textId="77777777" w:rsidR="0094381C" w:rsidRPr="007B02A9" w:rsidRDefault="0094381C" w:rsidP="0094381C">
      <w:pPr>
        <w:pStyle w:val="Tekstpodstawowy"/>
        <w:suppressAutoHyphens/>
        <w:rPr>
          <w:rFonts w:ascii="Calibri" w:hAnsi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6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85</w:t>
      </w:r>
      <w:r w:rsidRPr="00EE3A30">
        <w:rPr>
          <w:rFonts w:ascii="Calibri" w:hAnsi="Calibri" w:cs="Calibri"/>
          <w:b/>
        </w:rPr>
        <w:t xml:space="preserve">0,- zł brutto (VAT 23%) </w:t>
      </w:r>
      <w:r w:rsidRPr="00711C91">
        <w:rPr>
          <w:b/>
          <w:sz w:val="20"/>
        </w:rPr>
        <w:t xml:space="preserve">%) </w:t>
      </w:r>
      <w:r w:rsidRPr="007B02A9">
        <w:rPr>
          <w:rFonts w:ascii="Calibri" w:hAnsi="Calibri"/>
          <w:b/>
          <w:sz w:val="20"/>
        </w:rPr>
        <w:t>i obejmuje koszt materiałów</w:t>
      </w:r>
      <w:r>
        <w:rPr>
          <w:rFonts w:ascii="Calibri" w:hAnsi="Calibri"/>
          <w:b/>
          <w:sz w:val="20"/>
        </w:rPr>
        <w:t xml:space="preserve"> wysyłanych Pocztą Polską po szkoleniu (w formie książkowej Ustawa PZP + Akty wykonawcze) </w:t>
      </w:r>
      <w:r w:rsidRPr="00B11F4E">
        <w:rPr>
          <w:rFonts w:ascii="Calibri" w:hAnsi="Calibri"/>
          <w:bCs/>
          <w:sz w:val="20"/>
        </w:rPr>
        <w:t xml:space="preserve">oraz </w:t>
      </w:r>
      <w:r w:rsidRPr="00B11F4E">
        <w:rPr>
          <w:rFonts w:ascii="Calibri" w:hAnsi="Calibri"/>
          <w:b/>
          <w:sz w:val="20"/>
        </w:rPr>
        <w:t>pisemne zaświadczenie</w:t>
      </w:r>
      <w:r w:rsidRPr="00B11F4E">
        <w:rPr>
          <w:rFonts w:ascii="Calibri" w:hAnsi="Calibri"/>
          <w:bCs/>
          <w:sz w:val="20"/>
        </w:rPr>
        <w:t xml:space="preserve"> uczestnictwa. Dodatkowy materiał szkoleniowy udostępniamy w wersji elektronicznej.</w:t>
      </w:r>
    </w:p>
    <w:p w14:paraId="79AC9BBE" w14:textId="77777777" w:rsidR="004C18E6" w:rsidRPr="00EE3A30" w:rsidRDefault="004C18E6" w:rsidP="004C18E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6DDFB3C5" w14:textId="77777777" w:rsidR="004C18E6" w:rsidRPr="00EE3A30" w:rsidRDefault="004C18E6" w:rsidP="004C18E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3A006E33" w14:textId="77777777" w:rsidR="004C18E6" w:rsidRPr="00154682" w:rsidRDefault="004C18E6" w:rsidP="004C18E6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3D906814" w14:textId="77777777" w:rsidR="004C18E6" w:rsidRDefault="004C18E6" w:rsidP="004C18E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67F5A107" w14:textId="77777777" w:rsidR="004C18E6" w:rsidRPr="00EE3A30" w:rsidRDefault="004C18E6" w:rsidP="004C18E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552F7A9C" w14:textId="77777777" w:rsidR="004C18E6" w:rsidRPr="00EE3A30" w:rsidRDefault="004C18E6" w:rsidP="004C18E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197F902F" w14:textId="77777777" w:rsidR="004C18E6" w:rsidRPr="00EE3A30" w:rsidRDefault="004C18E6" w:rsidP="004C18E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4DCB28ED" w14:textId="77777777" w:rsidR="004C18E6" w:rsidRDefault="004C18E6" w:rsidP="004C18E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05EDDB60" w14:textId="2D145056" w:rsidR="004C18E6" w:rsidRPr="006B0D06" w:rsidRDefault="004C18E6" w:rsidP="004C18E6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</w:p>
    <w:p w14:paraId="1105AC19" w14:textId="77777777" w:rsidR="004C18E6" w:rsidRPr="00EE3A30" w:rsidRDefault="004C18E6" w:rsidP="004C18E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21A7F3BB" w14:textId="77777777" w:rsidR="004C18E6" w:rsidRPr="006B0D06" w:rsidRDefault="004C18E6" w:rsidP="004C18E6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E79F89B" wp14:editId="68433A62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2CE57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C019F05" w14:textId="7F5ABFBE" w:rsidR="00DD4FFE" w:rsidRPr="004C18E6" w:rsidRDefault="004C18E6" w:rsidP="004C18E6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4FFE" w:rsidRPr="004C18E6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3286" w14:textId="77777777" w:rsidR="00C331D7" w:rsidRDefault="00C331D7">
      <w:r>
        <w:separator/>
      </w:r>
    </w:p>
  </w:endnote>
  <w:endnote w:type="continuationSeparator" w:id="0">
    <w:p w14:paraId="79FA38A6" w14:textId="77777777" w:rsidR="00C331D7" w:rsidRDefault="00C3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11108C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11108C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D09E" w14:textId="77777777" w:rsidR="00C331D7" w:rsidRDefault="00C331D7">
      <w:r>
        <w:separator/>
      </w:r>
    </w:p>
  </w:footnote>
  <w:footnote w:type="continuationSeparator" w:id="0">
    <w:p w14:paraId="4C6C9432" w14:textId="77777777" w:rsidR="00C331D7" w:rsidRDefault="00C3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5332C"/>
    <w:multiLevelType w:val="hybridMultilevel"/>
    <w:tmpl w:val="CEFAD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9560A2"/>
    <w:multiLevelType w:val="hybridMultilevel"/>
    <w:tmpl w:val="06844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77C6E"/>
    <w:multiLevelType w:val="hybridMultilevel"/>
    <w:tmpl w:val="B344CC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507615"/>
    <w:multiLevelType w:val="hybridMultilevel"/>
    <w:tmpl w:val="959AB9F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6A41C1"/>
    <w:multiLevelType w:val="hybridMultilevel"/>
    <w:tmpl w:val="815AC3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B709A"/>
    <w:multiLevelType w:val="hybridMultilevel"/>
    <w:tmpl w:val="F38E4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ED4F20"/>
    <w:multiLevelType w:val="hybridMultilevel"/>
    <w:tmpl w:val="8DE2C39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53766C"/>
    <w:multiLevelType w:val="hybridMultilevel"/>
    <w:tmpl w:val="65E6C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D59E0"/>
    <w:multiLevelType w:val="hybridMultilevel"/>
    <w:tmpl w:val="DAE4FA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5A044A"/>
    <w:multiLevelType w:val="hybridMultilevel"/>
    <w:tmpl w:val="6D8625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D06867"/>
    <w:multiLevelType w:val="hybridMultilevel"/>
    <w:tmpl w:val="DD46547C"/>
    <w:lvl w:ilvl="0" w:tplc="2250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44"/>
  </w:num>
  <w:num w:numId="3" w16cid:durableId="1311132059">
    <w:abstractNumId w:val="15"/>
  </w:num>
  <w:num w:numId="4" w16cid:durableId="325865435">
    <w:abstractNumId w:val="28"/>
  </w:num>
  <w:num w:numId="5" w16cid:durableId="947202753">
    <w:abstractNumId w:val="38"/>
  </w:num>
  <w:num w:numId="6" w16cid:durableId="1827932984">
    <w:abstractNumId w:val="39"/>
  </w:num>
  <w:num w:numId="7" w16cid:durableId="420563469">
    <w:abstractNumId w:val="25"/>
  </w:num>
  <w:num w:numId="8" w16cid:durableId="303657811">
    <w:abstractNumId w:val="14"/>
  </w:num>
  <w:num w:numId="9" w16cid:durableId="105926556">
    <w:abstractNumId w:val="43"/>
  </w:num>
  <w:num w:numId="10" w16cid:durableId="1368410240">
    <w:abstractNumId w:val="11"/>
  </w:num>
  <w:num w:numId="11" w16cid:durableId="465391034">
    <w:abstractNumId w:val="45"/>
  </w:num>
  <w:num w:numId="12" w16cid:durableId="740104997">
    <w:abstractNumId w:val="20"/>
  </w:num>
  <w:num w:numId="13" w16cid:durableId="102921760">
    <w:abstractNumId w:val="19"/>
  </w:num>
  <w:num w:numId="14" w16cid:durableId="172965114">
    <w:abstractNumId w:val="26"/>
  </w:num>
  <w:num w:numId="15" w16cid:durableId="2083945415">
    <w:abstractNumId w:val="12"/>
  </w:num>
  <w:num w:numId="16" w16cid:durableId="1236670976">
    <w:abstractNumId w:val="13"/>
  </w:num>
  <w:num w:numId="17" w16cid:durableId="425855214">
    <w:abstractNumId w:val="36"/>
  </w:num>
  <w:num w:numId="18" w16cid:durableId="1190529022">
    <w:abstractNumId w:val="22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41"/>
  </w:num>
  <w:num w:numId="22" w16cid:durableId="816342164">
    <w:abstractNumId w:val="31"/>
  </w:num>
  <w:num w:numId="23" w16cid:durableId="1589196557">
    <w:abstractNumId w:val="9"/>
  </w:num>
  <w:num w:numId="24" w16cid:durableId="957838148">
    <w:abstractNumId w:val="29"/>
  </w:num>
  <w:num w:numId="25" w16cid:durableId="1410884809">
    <w:abstractNumId w:val="35"/>
  </w:num>
  <w:num w:numId="26" w16cid:durableId="196940141">
    <w:abstractNumId w:val="7"/>
  </w:num>
  <w:num w:numId="27" w16cid:durableId="881481351">
    <w:abstractNumId w:val="24"/>
  </w:num>
  <w:num w:numId="28" w16cid:durableId="1411921747">
    <w:abstractNumId w:val="30"/>
  </w:num>
  <w:num w:numId="29" w16cid:durableId="832184688">
    <w:abstractNumId w:val="32"/>
  </w:num>
  <w:num w:numId="30" w16cid:durableId="35592652">
    <w:abstractNumId w:val="40"/>
  </w:num>
  <w:num w:numId="31" w16cid:durableId="1976830272">
    <w:abstractNumId w:val="17"/>
  </w:num>
  <w:num w:numId="32" w16cid:durableId="346445447">
    <w:abstractNumId w:val="10"/>
  </w:num>
  <w:num w:numId="33" w16cid:durableId="1410154996">
    <w:abstractNumId w:val="16"/>
  </w:num>
  <w:num w:numId="34" w16cid:durableId="1846242309">
    <w:abstractNumId w:val="21"/>
  </w:num>
  <w:num w:numId="35" w16cid:durableId="468477099">
    <w:abstractNumId w:val="18"/>
  </w:num>
  <w:num w:numId="36" w16cid:durableId="210000200">
    <w:abstractNumId w:val="23"/>
  </w:num>
  <w:num w:numId="37" w16cid:durableId="486213024">
    <w:abstractNumId w:val="34"/>
  </w:num>
  <w:num w:numId="38" w16cid:durableId="729620946">
    <w:abstractNumId w:val="37"/>
  </w:num>
  <w:num w:numId="39" w16cid:durableId="1410271343">
    <w:abstractNumId w:val="27"/>
  </w:num>
  <w:num w:numId="40" w16cid:durableId="1478570631">
    <w:abstractNumId w:val="33"/>
  </w:num>
  <w:num w:numId="41" w16cid:durableId="1242450040">
    <w:abstractNumId w:val="4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2087"/>
    <w:rsid w:val="00092440"/>
    <w:rsid w:val="00093334"/>
    <w:rsid w:val="000934CA"/>
    <w:rsid w:val="000970D3"/>
    <w:rsid w:val="00097956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108C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29DC"/>
    <w:rsid w:val="001F347F"/>
    <w:rsid w:val="001F3665"/>
    <w:rsid w:val="001F457C"/>
    <w:rsid w:val="001F621A"/>
    <w:rsid w:val="001F6CD3"/>
    <w:rsid w:val="0020262B"/>
    <w:rsid w:val="00204C8D"/>
    <w:rsid w:val="00212B8E"/>
    <w:rsid w:val="00216D4E"/>
    <w:rsid w:val="002212BC"/>
    <w:rsid w:val="002230E6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5EFD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25"/>
    <w:rsid w:val="00477A6D"/>
    <w:rsid w:val="00481630"/>
    <w:rsid w:val="00481B39"/>
    <w:rsid w:val="00484372"/>
    <w:rsid w:val="00492BF4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5E77"/>
    <w:rsid w:val="004B7669"/>
    <w:rsid w:val="004C13F3"/>
    <w:rsid w:val="004C18E6"/>
    <w:rsid w:val="004C1B27"/>
    <w:rsid w:val="004C6008"/>
    <w:rsid w:val="004D133C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82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E6E5B"/>
    <w:rsid w:val="005F0AB7"/>
    <w:rsid w:val="005F0D14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16654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C653F"/>
    <w:rsid w:val="006D3F12"/>
    <w:rsid w:val="006D55F4"/>
    <w:rsid w:val="006D5606"/>
    <w:rsid w:val="006E65FE"/>
    <w:rsid w:val="006E7776"/>
    <w:rsid w:val="006F2CD5"/>
    <w:rsid w:val="006F3809"/>
    <w:rsid w:val="006F5859"/>
    <w:rsid w:val="006F77B5"/>
    <w:rsid w:val="00702697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436D"/>
    <w:rsid w:val="008A5CA0"/>
    <w:rsid w:val="008A70B1"/>
    <w:rsid w:val="008A72C3"/>
    <w:rsid w:val="008B1276"/>
    <w:rsid w:val="008B5682"/>
    <w:rsid w:val="008B6295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D5E69"/>
    <w:rsid w:val="008E0D07"/>
    <w:rsid w:val="008E4A9C"/>
    <w:rsid w:val="008E6277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381C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C6659"/>
    <w:rsid w:val="009D2F20"/>
    <w:rsid w:val="009D472A"/>
    <w:rsid w:val="009D5DA6"/>
    <w:rsid w:val="009D5EEB"/>
    <w:rsid w:val="009E2E53"/>
    <w:rsid w:val="009E377A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42E4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1D7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616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36E9E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3DB"/>
    <w:rsid w:val="00ED3997"/>
    <w:rsid w:val="00ED69D4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885</Words>
  <Characters>5315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2026-04-20T06:26:00Z</dcterms:created>
  <dcterms:modified xsi:type="dcterms:W3CDTF">2026-04-20T06:26:00Z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