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5D9E206D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164EEDB6" w14:textId="782E2F9D" w:rsidR="00C172A7" w:rsidRPr="004B1F63" w:rsidRDefault="00000000" w:rsidP="0035639B">
      <w:pPr>
        <w:spacing w:after="12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4B1F63">
        <w:rPr>
          <w:rFonts w:ascii="Calibri" w:hAnsi="Calibri"/>
          <w:b/>
          <w:sz w:val="44"/>
          <w:szCs w:val="44"/>
        </w:rPr>
        <w:t>„</w:t>
      </w:r>
      <w:r w:rsidR="0038262C" w:rsidRPr="0038262C">
        <w:rPr>
          <w:rFonts w:ascii="Calibri" w:hAnsi="Calibri"/>
          <w:b/>
          <w:sz w:val="44"/>
          <w:szCs w:val="44"/>
        </w:rPr>
        <w:t xml:space="preserve">Zamówienia publiczne IT (sprzęt komputerowy, oprogramowanie, sieci i usługi), w tym kwestie </w:t>
      </w:r>
      <w:proofErr w:type="spellStart"/>
      <w:r w:rsidR="0038262C" w:rsidRPr="0038262C">
        <w:rPr>
          <w:rFonts w:ascii="Calibri" w:hAnsi="Calibri"/>
          <w:b/>
          <w:sz w:val="44"/>
          <w:szCs w:val="44"/>
        </w:rPr>
        <w:t>cyberbezpieczeństwa</w:t>
      </w:r>
      <w:proofErr w:type="spellEnd"/>
      <w:r w:rsidR="0038262C" w:rsidRPr="0038262C">
        <w:rPr>
          <w:rFonts w:ascii="Calibri" w:hAnsi="Calibri"/>
          <w:b/>
          <w:sz w:val="44"/>
          <w:szCs w:val="44"/>
        </w:rPr>
        <w:t xml:space="preserve"> i bezpieczeństwa państwa. </w:t>
      </w:r>
      <w:r w:rsidR="00A40E27">
        <w:rPr>
          <w:rFonts w:ascii="Calibri" w:hAnsi="Calibri"/>
          <w:b/>
          <w:sz w:val="44"/>
          <w:szCs w:val="44"/>
        </w:rPr>
        <w:t>W</w:t>
      </w:r>
      <w:r w:rsidR="0038262C" w:rsidRPr="0038262C">
        <w:rPr>
          <w:rFonts w:ascii="Calibri" w:hAnsi="Calibri"/>
          <w:b/>
          <w:sz w:val="44"/>
          <w:szCs w:val="44"/>
        </w:rPr>
        <w:t>ymogi w procedurze dotyczące zawężenia kręgu wykonawców</w:t>
      </w:r>
      <w:r w:rsidR="00C172A7" w:rsidRPr="004B1F63">
        <w:rPr>
          <w:rFonts w:ascii="Calibri" w:hAnsi="Calibri"/>
          <w:b/>
          <w:sz w:val="44"/>
          <w:szCs w:val="44"/>
        </w:rPr>
        <w:t>.”</w:t>
      </w:r>
    </w:p>
    <w:p w14:paraId="6EDC1004" w14:textId="2721A879" w:rsidR="00A40E27" w:rsidRPr="00A40E27" w:rsidRDefault="00000000" w:rsidP="00A40E27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36"/>
        </w:rPr>
        <w:t>GRZEGORZ BASIŃSKI</w:t>
      </w:r>
      <w:r w:rsidR="00FB5C3B" w:rsidRPr="006348A0">
        <w:rPr>
          <w:rFonts w:ascii="Calibri" w:hAnsi="Calibri"/>
          <w:b/>
          <w:sz w:val="36"/>
        </w:rPr>
        <w:t>*</w:t>
      </w:r>
      <w:r w:rsidR="00FB5C3B" w:rsidRPr="006348A0">
        <w:rPr>
          <w:rFonts w:ascii="Calibri" w:hAnsi="Calibri"/>
          <w:b/>
          <w:sz w:val="24"/>
        </w:rPr>
        <w:t xml:space="preserve">, </w:t>
      </w:r>
      <w:r w:rsidR="00A40E27">
        <w:rPr>
          <w:rFonts w:ascii="Calibri" w:hAnsi="Calibri"/>
          <w:b/>
          <w:sz w:val="40"/>
          <w:szCs w:val="40"/>
        </w:rPr>
        <w:t>ONLINE</w:t>
      </w:r>
      <w:r w:rsidR="00A40E27" w:rsidRPr="005D5002">
        <w:rPr>
          <w:rFonts w:ascii="Calibri" w:hAnsi="Calibri"/>
          <w:b/>
          <w:sz w:val="40"/>
          <w:szCs w:val="40"/>
        </w:rPr>
        <w:t xml:space="preserve">, </w:t>
      </w:r>
      <w:r w:rsidR="00217215">
        <w:rPr>
          <w:rFonts w:ascii="Calibri" w:hAnsi="Calibri"/>
          <w:b/>
          <w:sz w:val="40"/>
          <w:szCs w:val="40"/>
        </w:rPr>
        <w:t>2</w:t>
      </w:r>
      <w:r w:rsidR="00790B4D">
        <w:rPr>
          <w:rFonts w:ascii="Calibri" w:hAnsi="Calibri"/>
          <w:b/>
          <w:sz w:val="40"/>
          <w:szCs w:val="40"/>
        </w:rPr>
        <w:t>0</w:t>
      </w:r>
      <w:r w:rsidR="00A40E27">
        <w:rPr>
          <w:rFonts w:ascii="Calibri" w:hAnsi="Calibri"/>
          <w:b/>
          <w:sz w:val="40"/>
          <w:szCs w:val="40"/>
        </w:rPr>
        <w:t xml:space="preserve"> </w:t>
      </w:r>
      <w:r w:rsidR="00217215">
        <w:rPr>
          <w:rFonts w:ascii="Calibri" w:hAnsi="Calibri"/>
          <w:b/>
          <w:sz w:val="40"/>
          <w:szCs w:val="40"/>
        </w:rPr>
        <w:t xml:space="preserve">października </w:t>
      </w:r>
      <w:r w:rsidR="00A40E27" w:rsidRPr="005D5002">
        <w:rPr>
          <w:rFonts w:ascii="Calibri" w:hAnsi="Calibri"/>
          <w:b/>
          <w:sz w:val="40"/>
          <w:szCs w:val="40"/>
        </w:rPr>
        <w:t>202</w:t>
      </w:r>
      <w:r w:rsidR="00A40E27">
        <w:rPr>
          <w:rFonts w:ascii="Calibri" w:hAnsi="Calibri"/>
          <w:b/>
          <w:sz w:val="40"/>
          <w:szCs w:val="40"/>
        </w:rPr>
        <w:t>6</w:t>
      </w:r>
      <w:r w:rsidR="00A40E27"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8A37A5" w14:textId="77777777" w:rsidR="00D80BAB" w:rsidRPr="00C07391" w:rsidRDefault="00D80BAB" w:rsidP="00D80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/>
          <w:i/>
          <w:sz w:val="18"/>
          <w:szCs w:val="18"/>
        </w:rPr>
      </w:pPr>
      <w:r w:rsidRPr="00C07391">
        <w:rPr>
          <w:rFonts w:ascii="Calibri" w:hAnsi="Calibri"/>
          <w:i/>
          <w:sz w:val="18"/>
          <w:szCs w:val="18"/>
        </w:rPr>
        <w:t xml:space="preserve">Grzegorz Basiński - CEO </w:t>
      </w:r>
      <w:proofErr w:type="spellStart"/>
      <w:r w:rsidRPr="00C07391">
        <w:rPr>
          <w:rFonts w:ascii="Calibri" w:hAnsi="Calibri"/>
          <w:i/>
          <w:sz w:val="18"/>
          <w:szCs w:val="18"/>
        </w:rPr>
        <w:t>at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Service </w:t>
      </w:r>
      <w:proofErr w:type="spellStart"/>
      <w:r w:rsidRPr="00C07391">
        <w:rPr>
          <w:rFonts w:ascii="Calibri" w:hAnsi="Calibri"/>
          <w:i/>
          <w:sz w:val="18"/>
          <w:szCs w:val="18"/>
        </w:rPr>
        <w:t>Oriented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Architecture, </w:t>
      </w:r>
      <w:proofErr w:type="spellStart"/>
      <w:r w:rsidRPr="00C07391">
        <w:rPr>
          <w:rFonts w:ascii="Calibri" w:hAnsi="Calibri"/>
          <w:i/>
          <w:sz w:val="18"/>
          <w:szCs w:val="18"/>
        </w:rPr>
        <w:t>Doctor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of Business Administration oraz </w:t>
      </w:r>
      <w:proofErr w:type="spellStart"/>
      <w:r w:rsidRPr="00C07391">
        <w:rPr>
          <w:rFonts w:ascii="Calibri" w:hAnsi="Calibri"/>
          <w:i/>
          <w:sz w:val="18"/>
          <w:szCs w:val="18"/>
        </w:rPr>
        <w:t>Doctor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of </w:t>
      </w:r>
      <w:proofErr w:type="spellStart"/>
      <w:r w:rsidRPr="00C07391">
        <w:rPr>
          <w:rFonts w:ascii="Calibri" w:hAnsi="Calibri"/>
          <w:i/>
          <w:sz w:val="18"/>
          <w:szCs w:val="18"/>
        </w:rPr>
        <w:t>Laws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– Prawo w biznesie. Uznany specjalista z wieloletnim, 25-letnim doświadczeniem z zakresu prawa zamówień publicznych, bezpieczeństwa informatycznego oraz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cyberbezpieczeństwa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. Rocznie prowadzi około 90 szkoleń, działając jako trener w 4 renomowanych centrach szkoleniowych w Polsce. Jest również wykładowcą w Wyższej Szkole Administracji Publicznej w Kielcach na stadiach podyplomowych na kierunku Zamówienia Publiczne (kierunek akredytowany przez UZP). Posiada również głęboką wiedzę z zakresu bezpieczeństwa informacji,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cyberbezpieczeństwa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i analizy ryzyka. Posiada certyfikaty: Audytora Wiodącego ISO/IEC 22301, ISO/IEC 27001, </w:t>
      </w:r>
      <w:proofErr w:type="spellStart"/>
      <w:r w:rsidRPr="00C07391">
        <w:rPr>
          <w:rFonts w:ascii="Calibri" w:hAnsi="Calibri"/>
          <w:i/>
          <w:sz w:val="18"/>
          <w:szCs w:val="18"/>
        </w:rPr>
        <w:t>MoR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® </w:t>
      </w:r>
      <w:proofErr w:type="spellStart"/>
      <w:r w:rsidRPr="00C07391">
        <w:rPr>
          <w:rFonts w:ascii="Calibri" w:hAnsi="Calibri"/>
          <w:i/>
          <w:sz w:val="18"/>
          <w:szCs w:val="18"/>
        </w:rPr>
        <w:t>Certificate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in </w:t>
      </w:r>
      <w:proofErr w:type="spellStart"/>
      <w:r w:rsidRPr="00C07391">
        <w:rPr>
          <w:rFonts w:ascii="Calibri" w:hAnsi="Calibri"/>
          <w:i/>
          <w:sz w:val="18"/>
          <w:szCs w:val="18"/>
        </w:rPr>
        <w:t>Risk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Management i jest członkiem międzynarodowej grupy eksperckiej </w:t>
      </w:r>
      <w:proofErr w:type="spellStart"/>
      <w:r w:rsidRPr="00C07391">
        <w:rPr>
          <w:rFonts w:ascii="Calibri" w:hAnsi="Calibri"/>
          <w:i/>
          <w:sz w:val="18"/>
          <w:szCs w:val="18"/>
        </w:rPr>
        <w:t>Factor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Analysis of Information </w:t>
      </w:r>
      <w:proofErr w:type="spellStart"/>
      <w:r w:rsidRPr="00C07391">
        <w:rPr>
          <w:rFonts w:ascii="Calibri" w:hAnsi="Calibri"/>
          <w:i/>
          <w:sz w:val="18"/>
          <w:szCs w:val="18"/>
        </w:rPr>
        <w:t>Risk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– FAIR </w:t>
      </w:r>
      <w:proofErr w:type="spellStart"/>
      <w:r w:rsidRPr="00C07391">
        <w:rPr>
          <w:rFonts w:ascii="Calibri" w:hAnsi="Calibri"/>
          <w:i/>
          <w:sz w:val="18"/>
          <w:szCs w:val="18"/>
        </w:rPr>
        <w:t>Institute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oraz międzynarodowego stowarzyszenia osób zajmującego się zawodowo  zagadnieniami dotyczącymi audytu, kontroli, bezpieczeństwa oraz innymi aspektami zarządzania systemami informatycznymi ISACA. Jego osiągnięcia w obszarze bezpieczeństwa teleinformatycznego i prawa zamówień publicznych zdobyły szerokie uznanie. Jest autorem wielu artykułów i opracowań poświęconych technologii teleinformatycznych,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cyberbezpieczeństwu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, kryptografii oraz zamówień publicznych. Wśród jego publikacji znajdują się m.in.: "The Influence of </w:t>
      </w:r>
      <w:proofErr w:type="spellStart"/>
      <w:r w:rsidRPr="00C07391">
        <w:rPr>
          <w:rFonts w:ascii="Calibri" w:hAnsi="Calibri"/>
          <w:i/>
          <w:sz w:val="18"/>
          <w:szCs w:val="18"/>
        </w:rPr>
        <w:t>Trainable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Pr="00C07391">
        <w:rPr>
          <w:rFonts w:ascii="Calibri" w:hAnsi="Calibri"/>
          <w:i/>
          <w:sz w:val="18"/>
          <w:szCs w:val="18"/>
        </w:rPr>
        <w:t>Theory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on </w:t>
      </w:r>
      <w:proofErr w:type="spellStart"/>
      <w:r w:rsidRPr="00C07391">
        <w:rPr>
          <w:rFonts w:ascii="Calibri" w:hAnsi="Calibri"/>
          <w:i/>
          <w:sz w:val="18"/>
          <w:szCs w:val="18"/>
        </w:rPr>
        <w:t>Robotics</w:t>
      </w:r>
      <w:proofErr w:type="spellEnd"/>
      <w:r w:rsidRPr="00C07391">
        <w:rPr>
          <w:rFonts w:ascii="Calibri" w:hAnsi="Calibri"/>
          <w:i/>
          <w:sz w:val="18"/>
          <w:szCs w:val="18"/>
        </w:rPr>
        <w:t>", "</w:t>
      </w:r>
      <w:proofErr w:type="spellStart"/>
      <w:r w:rsidRPr="00C07391">
        <w:rPr>
          <w:rFonts w:ascii="Calibri" w:hAnsi="Calibri"/>
          <w:i/>
          <w:sz w:val="18"/>
          <w:szCs w:val="18"/>
        </w:rPr>
        <w:t>Deconstructing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Digital-to-Analog </w:t>
      </w:r>
      <w:proofErr w:type="spellStart"/>
      <w:r w:rsidRPr="00C07391">
        <w:rPr>
          <w:rFonts w:ascii="Calibri" w:hAnsi="Calibri"/>
          <w:i/>
          <w:sz w:val="18"/>
          <w:szCs w:val="18"/>
        </w:rPr>
        <w:t>Converters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Using Bet". Jest także współautorem książek dotyczących Microsoft Dynamics 365. Dzięki swojemu doświadczeniu i wiedzy, jest częstym gościem na konferencjach i seminariach, gdzie dzieli się swoją wiedzą z innymi specjalistami z branży. Jego wkład w dziedzinie bezpieczeństwa i prawa jest doceniany przez wielu specjalistów. W ankietach poszkoleniowych bardzo wysoko oceniany przez uczestników.</w:t>
      </w:r>
    </w:p>
    <w:p w14:paraId="45855AC8" w14:textId="77777777" w:rsidR="00A66A92" w:rsidRPr="00AF19BD" w:rsidRDefault="00A66A92">
      <w:pPr>
        <w:jc w:val="both"/>
        <w:rPr>
          <w:rFonts w:ascii="Calibri" w:hAnsi="Calibri"/>
          <w:b/>
          <w:bCs/>
          <w:sz w:val="10"/>
          <w:szCs w:val="10"/>
        </w:rPr>
      </w:pPr>
    </w:p>
    <w:p w14:paraId="27F87A15" w14:textId="77777777" w:rsidR="00AF19BD" w:rsidRPr="00C07391" w:rsidRDefault="00AF19BD" w:rsidP="00AF19BD">
      <w:pPr>
        <w:pBdr>
          <w:bottom w:val="single" w:sz="4" w:space="1" w:color="auto"/>
        </w:pBdr>
        <w:jc w:val="both"/>
        <w:rPr>
          <w:rFonts w:ascii="Calibri" w:hAnsi="Calibri"/>
          <w:b/>
          <w:bCs/>
          <w:sz w:val="22"/>
          <w:szCs w:val="22"/>
        </w:rPr>
      </w:pPr>
      <w:r w:rsidRPr="00C07391">
        <w:rPr>
          <w:rFonts w:ascii="Calibri" w:hAnsi="Calibri"/>
          <w:b/>
          <w:bCs/>
          <w:sz w:val="22"/>
          <w:szCs w:val="22"/>
        </w:rPr>
        <w:t xml:space="preserve">Zamówienia IT to dziś jeden z najbardziej wymagających i jednocześnie strategicznych obszarów rynku publicznego. Technologia zmienia się błyskawicznie, rosną wymagania w zakresie </w:t>
      </w:r>
      <w:proofErr w:type="spellStart"/>
      <w:r w:rsidRPr="00C07391">
        <w:rPr>
          <w:rFonts w:ascii="Calibri" w:hAnsi="Calibri"/>
          <w:b/>
          <w:bCs/>
          <w:sz w:val="22"/>
          <w:szCs w:val="22"/>
        </w:rPr>
        <w:t>cyberbezpieczeństwa</w:t>
      </w:r>
      <w:proofErr w:type="spellEnd"/>
      <w:r w:rsidRPr="00C07391">
        <w:rPr>
          <w:rFonts w:ascii="Calibri" w:hAnsi="Calibri"/>
          <w:b/>
          <w:bCs/>
          <w:sz w:val="22"/>
          <w:szCs w:val="22"/>
        </w:rPr>
        <w:t xml:space="preserve"> i współpracy systemów, a do tego dochodzą ostatnie zmiany w PZP – m.in. nowe zasady wykluczania wykonawców z państw trzecich czy kwestie związane z certyfikacją wykonawców. To wszystko sprawia, że prowadzenie postępowań IT staje się coraz większym wyzwaniem.</w:t>
      </w:r>
    </w:p>
    <w:p w14:paraId="02703FCA" w14:textId="77777777" w:rsidR="0035639B" w:rsidRPr="00C07391" w:rsidRDefault="00AF19BD" w:rsidP="00C07391">
      <w:pPr>
        <w:pBdr>
          <w:bottom w:val="single" w:sz="4" w:space="1" w:color="auto"/>
        </w:pBdr>
        <w:spacing w:after="240"/>
        <w:jc w:val="both"/>
        <w:rPr>
          <w:rFonts w:ascii="Calibri" w:hAnsi="Calibri"/>
          <w:sz w:val="22"/>
          <w:szCs w:val="22"/>
        </w:rPr>
      </w:pPr>
      <w:r w:rsidRPr="00C07391">
        <w:rPr>
          <w:rFonts w:ascii="Calibri" w:hAnsi="Calibri"/>
          <w:sz w:val="22"/>
          <w:szCs w:val="22"/>
        </w:rPr>
        <w:t>Na szkoleniu pokażemy, jak podejść do tego w praktyce – jak przygotować i przeprowadzić postępowanie, żeby ograniczyć ryzyka, uniknąć typowych błędów i osiągnąć efekt w postaci sprawnych, bezpiecznych i nowoczesnych rozwiązań dla sektora publicznego.</w:t>
      </w:r>
    </w:p>
    <w:p w14:paraId="274BD8CA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Wprowadzenie – specyfika zamówień IT w PZP  </w:t>
      </w:r>
    </w:p>
    <w:p w14:paraId="23C87DE7" w14:textId="77777777" w:rsidR="00F446DD" w:rsidRPr="00C07391" w:rsidRDefault="00F446DD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Certyfikacja wykonawców w systemie zamówień publicznych od lipca 2026 – nowe zasady oceny wykonawców, dokumentowania i prowadzenia postępowań.</w:t>
      </w:r>
    </w:p>
    <w:p w14:paraId="5D92BA18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Kluczowe różnice między zamówieniami IT a tradycyjnymi:  </w:t>
      </w:r>
    </w:p>
    <w:p w14:paraId="60FA06E1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rozwój technologii a sztywność procedur.  </w:t>
      </w:r>
    </w:p>
    <w:p w14:paraId="72E6CF9C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Problem z definiowaniem „rozwiązań równoważnych”.  </w:t>
      </w:r>
    </w:p>
    <w:p w14:paraId="1BB786C4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Podział zamówień IT: wdrożenia, utrzymanie, serwis, chmura, licencje, outsourcing.  </w:t>
      </w:r>
    </w:p>
    <w:p w14:paraId="6AB9C0AD" w14:textId="77777777" w:rsidR="00A66A92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wytyczne UZP i KE (m.in. </w:t>
      </w: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AI, </w:t>
      </w:r>
      <w:proofErr w:type="spellStart"/>
      <w:r w:rsidRPr="00C07391">
        <w:rPr>
          <w:rFonts w:ascii="Calibri" w:hAnsi="Calibri"/>
          <w:bCs/>
          <w:sz w:val="22"/>
          <w:szCs w:val="22"/>
        </w:rPr>
        <w:t>cyberbezpieczeństwo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).  </w:t>
      </w:r>
    </w:p>
    <w:p w14:paraId="6567156D" w14:textId="77777777" w:rsidR="00A40E27" w:rsidRPr="00C07391" w:rsidRDefault="00A40E27" w:rsidP="00A40E27">
      <w:pPr>
        <w:jc w:val="both"/>
        <w:rPr>
          <w:rFonts w:ascii="Calibri" w:hAnsi="Calibri"/>
          <w:bCs/>
          <w:sz w:val="22"/>
          <w:szCs w:val="22"/>
        </w:rPr>
      </w:pPr>
    </w:p>
    <w:p w14:paraId="7321A4E1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lastRenderedPageBreak/>
        <w:t xml:space="preserve">Przygotowanie postępowania – kluczowe błędy i dobre praktyki </w:t>
      </w:r>
    </w:p>
    <w:p w14:paraId="6CBF4B7D" w14:textId="77777777" w:rsidR="00A66A92" w:rsidRPr="00C07391" w:rsidRDefault="00A66A92" w:rsidP="00C07391">
      <w:pPr>
        <w:numPr>
          <w:ilvl w:val="0"/>
          <w:numId w:val="45"/>
        </w:numPr>
        <w:ind w:left="1066"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Analiza potrzeb vs. nadmierna precyzja w OPZ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jak uniknąć „przywiązania” do jednego dostawcy?).  </w:t>
      </w:r>
    </w:p>
    <w:p w14:paraId="01BFEF14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Opis przedmiotu zamówienia:  </w:t>
      </w:r>
    </w:p>
    <w:p w14:paraId="3B437EB3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Jak unikać nazw własnych? Przykłady poprawnych sformułowań.  </w:t>
      </w:r>
    </w:p>
    <w:p w14:paraId="276067DB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funkcjonalne vs. techniczne (np. zgodność z RODO, ISO 27001).  </w:t>
      </w:r>
    </w:p>
    <w:p w14:paraId="387D0A56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Zabezpieczenie interesów Zamawiającego:  </w:t>
      </w:r>
    </w:p>
    <w:p w14:paraId="30024D8D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gwarancyjne, kary umowne, przeniesienie praw autorskich.  </w:t>
      </w:r>
    </w:p>
    <w:p w14:paraId="6365D890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SLA (poziomy usług) i mechanizmy monitorowania.  </w:t>
      </w:r>
    </w:p>
    <w:p w14:paraId="5531EAF2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Tryby udzielania zamówień w IT – jak wybrać optymalny? </w:t>
      </w:r>
    </w:p>
    <w:p w14:paraId="770F2F8F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Kiedy dopuszczalny jest tryb z wolnej ręki? (analiza orzecznictwa KIO).  </w:t>
      </w:r>
    </w:p>
    <w:p w14:paraId="1CA08580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Zapytanie o cenę vs. procedura konkurencyjna – granice stosowania.  </w:t>
      </w:r>
    </w:p>
    <w:p w14:paraId="552E3F6A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system zakupowy (DSZ) w IT – korzyści i ograniczenia.  </w:t>
      </w:r>
    </w:p>
    <w:p w14:paraId="6A439D06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Kryteria oceny ofert w zamówieniach IT </w:t>
      </w:r>
    </w:p>
    <w:p w14:paraId="3EEBCF03" w14:textId="77777777" w:rsidR="00A66A92" w:rsidRPr="00C07391" w:rsidRDefault="00A66A92" w:rsidP="00C07391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Cena vs. jakość: Waga kryteriów w projektach IT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wdrożenie systemu ERP).  </w:t>
      </w:r>
    </w:p>
    <w:p w14:paraId="77718C24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Bezpieczeństwo IT jako kryterium:  </w:t>
      </w:r>
    </w:p>
    <w:p w14:paraId="5A1A2A0D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dot. </w:t>
      </w:r>
      <w:proofErr w:type="spellStart"/>
      <w:r w:rsidRPr="00C07391">
        <w:rPr>
          <w:rFonts w:ascii="Calibri" w:hAnsi="Calibri"/>
          <w:bCs/>
          <w:sz w:val="22"/>
          <w:szCs w:val="22"/>
        </w:rPr>
        <w:t>cyberbezpieczeństwa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(np. certyfikaty, polityka backupu).  </w:t>
      </w:r>
    </w:p>
    <w:p w14:paraId="38CC20FF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oferty pod kątem SLA (</w:t>
      </w:r>
      <w:proofErr w:type="spellStart"/>
      <w:r w:rsidRPr="00C07391">
        <w:rPr>
          <w:rFonts w:ascii="Calibri" w:hAnsi="Calibri"/>
          <w:bCs/>
          <w:sz w:val="22"/>
          <w:szCs w:val="22"/>
        </w:rPr>
        <w:t>availability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</w:t>
      </w:r>
      <w:proofErr w:type="spellStart"/>
      <w:r w:rsidRPr="00C07391">
        <w:rPr>
          <w:rFonts w:ascii="Calibri" w:hAnsi="Calibri"/>
          <w:bCs/>
          <w:sz w:val="22"/>
          <w:szCs w:val="22"/>
        </w:rPr>
        <w:t>response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time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)?  </w:t>
      </w:r>
    </w:p>
    <w:p w14:paraId="0A1A9C2C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Ocena doświadczenia wykonawcy: Jak sprawdzić referencje w projektach IT?  </w:t>
      </w:r>
    </w:p>
    <w:p w14:paraId="39E60D0A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Zamówienia IT a wykonawcy z Państw Trzecich </w:t>
      </w:r>
    </w:p>
    <w:p w14:paraId="498F164B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Ograniczenia dot. dostawców spoza UE (np. chmura obliczeniowa, oprogramowanie).  </w:t>
      </w:r>
    </w:p>
    <w:p w14:paraId="11571709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bezpieczeństwa narodowego (np. przetwarzanie danych w chmurze).  </w:t>
      </w:r>
    </w:p>
    <w:p w14:paraId="551B7B4D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pochodzenie produktów?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sprzęt sieciowy).  </w:t>
      </w:r>
    </w:p>
    <w:p w14:paraId="1A561A4F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Umowy w zamówieniach IT – kluczowe zapisy </w:t>
      </w:r>
    </w:p>
    <w:p w14:paraId="743BFA4D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Wzorcowe klauzule:  </w:t>
      </w:r>
    </w:p>
    <w:p w14:paraId="3BFE3F41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Przeniesienie praw autorskich.  </w:t>
      </w:r>
    </w:p>
    <w:p w14:paraId="23CD6E04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Obowiązki serwisowe i gwarancyjne.  </w:t>
      </w:r>
    </w:p>
    <w:p w14:paraId="1B025B48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Ochrona danych (RODO, lokalizacja danych).  </w:t>
      </w:r>
    </w:p>
    <w:p w14:paraId="4474AC1A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Ryzyka prawne: brak testów akceptacyjnych, niejasne definicje „gotowości do użytku”.  </w:t>
      </w:r>
    </w:p>
    <w:p w14:paraId="4AFB3E35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Warsztaty – analiza </w:t>
      </w:r>
      <w:proofErr w:type="spellStart"/>
      <w:r w:rsidRPr="00C07391">
        <w:rPr>
          <w:rFonts w:ascii="Calibri" w:hAnsi="Calibri"/>
          <w:b/>
          <w:sz w:val="22"/>
          <w:szCs w:val="22"/>
        </w:rPr>
        <w:t>case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/>
          <w:sz w:val="22"/>
          <w:szCs w:val="22"/>
        </w:rPr>
        <w:t>studies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 </w:t>
      </w:r>
    </w:p>
    <w:p w14:paraId="238E4C26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Przykłady błędów w SIWZ (np. nadmierne wymagania, brak możliwości ofert równoważnych).  </w:t>
      </w:r>
    </w:p>
    <w:p w14:paraId="250C1FEE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Symulacja oceny oferty (np. wybór dostawcy oprogramowania).  </w:t>
      </w:r>
    </w:p>
    <w:p w14:paraId="5D31A3EF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Wznowienia i opcje w przypadku zamówień w obszarze IT.</w:t>
      </w:r>
    </w:p>
    <w:p w14:paraId="546AE3AF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 Najnowsze trendy i orzecznictwo </w:t>
      </w:r>
    </w:p>
    <w:p w14:paraId="23ADA4F1" w14:textId="77777777" w:rsidR="00A66A92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w zamówieniach publicznych (stanowisko UZP 2024).  </w:t>
      </w:r>
    </w:p>
    <w:p w14:paraId="579D6866" w14:textId="77777777" w:rsidR="00A66A92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Zamówienia na AI i big data – jak opisać przedmiot?  </w:t>
      </w:r>
    </w:p>
    <w:p w14:paraId="4CBAE965" w14:textId="77777777" w:rsidR="0035639B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orzeczenia KIO i sądów (m.in. unieważnienia przetargów IT).  </w:t>
      </w:r>
    </w:p>
    <w:p w14:paraId="3998A773" w14:textId="77777777" w:rsidR="0035639B" w:rsidRPr="00C07391" w:rsidRDefault="0035639B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>Dyskusja. Odpowiedzi na pytania uczestników szkolenia.</w:t>
      </w:r>
    </w:p>
    <w:p w14:paraId="305CC5DD" w14:textId="77777777" w:rsidR="0035639B" w:rsidRPr="00AC428C" w:rsidRDefault="0035639B" w:rsidP="00A66A92">
      <w:pPr>
        <w:jc w:val="both"/>
        <w:rPr>
          <w:rFonts w:ascii="Calibri" w:hAnsi="Calibri"/>
          <w:b/>
        </w:rPr>
        <w:sectPr w:rsidR="0035639B" w:rsidRPr="00AC428C" w:rsidSect="00BB631A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721F7604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3BFF6347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4F905CF4" w14:textId="5F308FD2" w:rsidR="00EE38DB" w:rsidRPr="00C07391" w:rsidRDefault="00000000" w:rsidP="0035639B">
      <w:pPr>
        <w:ind w:left="-567" w:right="-567"/>
        <w:jc w:val="center"/>
        <w:rPr>
          <w:rFonts w:ascii="Calibri" w:hAnsi="Calibri"/>
          <w:b/>
          <w:sz w:val="36"/>
          <w:szCs w:val="36"/>
        </w:rPr>
      </w:pPr>
      <w:r w:rsidRPr="00C07391">
        <w:rPr>
          <w:rFonts w:ascii="Calibri" w:hAnsi="Calibri"/>
          <w:b/>
          <w:sz w:val="36"/>
          <w:szCs w:val="36"/>
        </w:rPr>
        <w:t>„</w:t>
      </w:r>
      <w:r w:rsidR="0038262C" w:rsidRPr="00C07391">
        <w:rPr>
          <w:rFonts w:ascii="Calibri" w:hAnsi="Calibri"/>
          <w:b/>
          <w:sz w:val="36"/>
          <w:szCs w:val="36"/>
        </w:rPr>
        <w:t>Zamówienia publiczne IT (sprzęt komputerowy, oprogramowanie, sieci i</w:t>
      </w:r>
      <w:r w:rsidR="00C07391">
        <w:rPr>
          <w:rFonts w:ascii="Calibri" w:hAnsi="Calibri"/>
          <w:b/>
          <w:sz w:val="36"/>
          <w:szCs w:val="36"/>
        </w:rPr>
        <w:t> </w:t>
      </w:r>
      <w:r w:rsidR="0038262C" w:rsidRPr="00C07391">
        <w:rPr>
          <w:rFonts w:ascii="Calibri" w:hAnsi="Calibri"/>
          <w:b/>
          <w:sz w:val="36"/>
          <w:szCs w:val="36"/>
        </w:rPr>
        <w:t xml:space="preserve">usługi), w tym kwestie </w:t>
      </w:r>
      <w:proofErr w:type="spellStart"/>
      <w:r w:rsidR="0038262C" w:rsidRPr="00C07391">
        <w:rPr>
          <w:rFonts w:ascii="Calibri" w:hAnsi="Calibri"/>
          <w:b/>
          <w:sz w:val="36"/>
          <w:szCs w:val="36"/>
        </w:rPr>
        <w:t>cyberbezpieczeństwa</w:t>
      </w:r>
      <w:proofErr w:type="spellEnd"/>
      <w:r w:rsidR="0038262C" w:rsidRPr="00C07391">
        <w:rPr>
          <w:rFonts w:ascii="Calibri" w:hAnsi="Calibri"/>
          <w:b/>
          <w:sz w:val="36"/>
          <w:szCs w:val="36"/>
        </w:rPr>
        <w:t xml:space="preserve"> i bezpieczeństwa państwa. </w:t>
      </w:r>
      <w:r w:rsidR="00DA46B1">
        <w:rPr>
          <w:rFonts w:ascii="Calibri" w:hAnsi="Calibri"/>
          <w:b/>
          <w:sz w:val="36"/>
          <w:szCs w:val="36"/>
        </w:rPr>
        <w:t>W</w:t>
      </w:r>
      <w:r w:rsidR="0038262C" w:rsidRPr="00C07391">
        <w:rPr>
          <w:rFonts w:ascii="Calibri" w:hAnsi="Calibri"/>
          <w:b/>
          <w:sz w:val="36"/>
          <w:szCs w:val="36"/>
        </w:rPr>
        <w:t>ymogi w procedurze dotyczące zawężenia kręgu wykonawców.</w:t>
      </w:r>
      <w:r w:rsidRPr="00C07391">
        <w:rPr>
          <w:rFonts w:ascii="Calibri" w:hAnsi="Calibri"/>
          <w:b/>
          <w:sz w:val="36"/>
          <w:szCs w:val="36"/>
        </w:rPr>
        <w:t>”</w:t>
      </w:r>
    </w:p>
    <w:p w14:paraId="39F1E78E" w14:textId="77777777" w:rsidR="00A40E27" w:rsidRDefault="00FB5C3B" w:rsidP="00D2511D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2D6466">
        <w:rPr>
          <w:rFonts w:ascii="Calibri" w:hAnsi="Calibri"/>
          <w:b/>
          <w:sz w:val="36"/>
          <w:szCs w:val="40"/>
          <w:u w:val="single"/>
        </w:rPr>
        <w:t>GRZEGORZ BASIŃSKI</w:t>
      </w:r>
      <w:r w:rsidR="00D2511D">
        <w:rPr>
          <w:rFonts w:ascii="Calibri" w:hAnsi="Calibri"/>
          <w:b/>
          <w:sz w:val="24"/>
          <w:szCs w:val="26"/>
        </w:rPr>
        <w:t xml:space="preserve"> </w:t>
      </w:r>
    </w:p>
    <w:p w14:paraId="044F04A0" w14:textId="7651FB3D" w:rsidR="00F446DD" w:rsidRPr="00D2511D" w:rsidRDefault="00217215" w:rsidP="00D2511D">
      <w:pPr>
        <w:suppressAutoHyphens/>
        <w:jc w:val="center"/>
        <w:rPr>
          <w:rFonts w:ascii="Calibri" w:hAnsi="Calibri"/>
          <w:b/>
          <w:sz w:val="24"/>
          <w:szCs w:val="26"/>
        </w:rPr>
      </w:pPr>
      <w:r>
        <w:rPr>
          <w:rFonts w:ascii="Arial Narrow" w:hAnsi="Arial Narrow"/>
          <w:b/>
          <w:sz w:val="28"/>
          <w:szCs w:val="28"/>
        </w:rPr>
        <w:t>2</w:t>
      </w:r>
      <w:r w:rsidR="00790B4D">
        <w:rPr>
          <w:rFonts w:ascii="Arial Narrow" w:hAnsi="Arial Narrow"/>
          <w:b/>
          <w:sz w:val="28"/>
          <w:szCs w:val="28"/>
        </w:rPr>
        <w:t>0</w:t>
      </w:r>
      <w:r w:rsidR="00A40E27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października </w:t>
      </w:r>
      <w:r w:rsidR="00A40E27" w:rsidRPr="0094381C">
        <w:rPr>
          <w:rFonts w:ascii="Arial Narrow" w:hAnsi="Arial Narrow"/>
          <w:b/>
          <w:sz w:val="28"/>
          <w:szCs w:val="28"/>
        </w:rPr>
        <w:t xml:space="preserve">2026 roku, SZKOLENIE ONLINE, godz. </w:t>
      </w:r>
      <w:r w:rsidR="00A40E27">
        <w:rPr>
          <w:rFonts w:ascii="Arial Narrow" w:hAnsi="Arial Narrow"/>
          <w:b/>
          <w:sz w:val="28"/>
          <w:szCs w:val="28"/>
        </w:rPr>
        <w:t>8</w:t>
      </w:r>
      <w:r w:rsidR="00A40E27" w:rsidRPr="0094381C">
        <w:rPr>
          <w:rFonts w:ascii="Arial Narrow" w:hAnsi="Arial Narrow"/>
          <w:b/>
          <w:sz w:val="28"/>
          <w:szCs w:val="28"/>
        </w:rPr>
        <w:t>.30-1</w:t>
      </w:r>
      <w:r w:rsidR="00A40E27">
        <w:rPr>
          <w:rFonts w:ascii="Arial Narrow" w:hAnsi="Arial Narrow"/>
          <w:b/>
          <w:sz w:val="28"/>
          <w:szCs w:val="28"/>
        </w:rPr>
        <w:t>4</w:t>
      </w:r>
      <w:r w:rsidR="00A40E27" w:rsidRPr="0094381C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B06777" w:rsidRPr="00CC6438" w14:paraId="170F205E" w14:textId="77777777">
        <w:trPr>
          <w:jc w:val="center"/>
        </w:trPr>
        <w:tc>
          <w:tcPr>
            <w:tcW w:w="3451" w:type="dxa"/>
          </w:tcPr>
          <w:p w14:paraId="667112C3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AE9BC3A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13E6BA71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158B2B77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B06777" w:rsidRPr="00CC6438" w14:paraId="126D06BE" w14:textId="77777777">
        <w:trPr>
          <w:trHeight w:val="465"/>
          <w:jc w:val="center"/>
        </w:trPr>
        <w:tc>
          <w:tcPr>
            <w:tcW w:w="3451" w:type="dxa"/>
          </w:tcPr>
          <w:p w14:paraId="3A59691A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321D1B5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376B64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4C3B1A4E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05E82442" w14:textId="77777777">
        <w:trPr>
          <w:trHeight w:val="465"/>
          <w:jc w:val="center"/>
        </w:trPr>
        <w:tc>
          <w:tcPr>
            <w:tcW w:w="3451" w:type="dxa"/>
          </w:tcPr>
          <w:p w14:paraId="7BA869C8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6EF17CB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D707D39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F80A93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54A2FC18" w14:textId="77777777">
        <w:trPr>
          <w:trHeight w:val="465"/>
          <w:jc w:val="center"/>
        </w:trPr>
        <w:tc>
          <w:tcPr>
            <w:tcW w:w="3451" w:type="dxa"/>
          </w:tcPr>
          <w:p w14:paraId="35C3AEE6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2F198CDD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23DD5ED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9449E32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875A760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DD1C53" w:rsidRPr="00CC6438" w14:paraId="41935B38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0BAE060E" w14:textId="77777777" w:rsidR="00DD1C53" w:rsidRPr="00CC6438" w:rsidRDefault="00DD1C53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2E2AF8B1" w14:textId="77777777" w:rsidR="00DD1C53" w:rsidRPr="00CC6438" w:rsidRDefault="00DD1C53" w:rsidP="003965EA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2DD1B504" w14:textId="77777777" w:rsidR="00A40E27" w:rsidRPr="007B02A9" w:rsidRDefault="00A40E27" w:rsidP="00A40E27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4300CB58" w14:textId="77777777" w:rsidR="00F446DD" w:rsidRPr="00EE3A30" w:rsidRDefault="00F446DD" w:rsidP="00C0739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1085C60A" w14:textId="77777777" w:rsidR="00F446DD" w:rsidRPr="00EE3A30" w:rsidRDefault="00F446DD" w:rsidP="00C0739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70B23A7" w14:textId="77777777" w:rsidR="00F446DD" w:rsidRPr="00154682" w:rsidRDefault="00F446DD" w:rsidP="00F446DD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0163BC73" w14:textId="77777777" w:rsidR="00F446DD" w:rsidRDefault="00F446DD" w:rsidP="00F446D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A414823" w14:textId="77777777" w:rsidR="00F446DD" w:rsidRPr="00EE3A30" w:rsidRDefault="00F446DD" w:rsidP="00F446D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579680A" w14:textId="77777777" w:rsidR="00F446DD" w:rsidRPr="00EE3A30" w:rsidRDefault="00F446DD" w:rsidP="00F446D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D994090" w14:textId="77777777" w:rsidR="00F446DD" w:rsidRPr="00EE3A30" w:rsidRDefault="00F446DD" w:rsidP="00F446D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360BEE71" w14:textId="77777777" w:rsidR="00A40E27" w:rsidRPr="00EE3A30" w:rsidRDefault="00A40E27" w:rsidP="00A40E2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1B32D295" w14:textId="580DA428" w:rsidR="00F446DD" w:rsidRPr="006B0D06" w:rsidRDefault="00F446DD" w:rsidP="00F446DD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</w:p>
    <w:p w14:paraId="07C54F10" w14:textId="77777777" w:rsidR="00F446DD" w:rsidRPr="00EE3A30" w:rsidRDefault="00F446DD" w:rsidP="00F446DD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3776BD61" w14:textId="25F28A5A" w:rsidR="00F446DD" w:rsidRPr="006B0D06" w:rsidRDefault="00632772" w:rsidP="00F446DD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 wp14:anchorId="03C4B0B3" wp14:editId="440F9C78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79200953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0D5DC" id="Łącznik prosty 1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3B6744BC" w14:textId="3332E2CF" w:rsidR="009E1D4F" w:rsidRPr="00C07391" w:rsidRDefault="00F446DD" w:rsidP="00C07391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C07391" w:rsidSect="00BB631A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D901" w14:textId="77777777" w:rsidR="005B36C6" w:rsidRDefault="005B36C6">
      <w:r>
        <w:separator/>
      </w:r>
    </w:p>
  </w:endnote>
  <w:endnote w:type="continuationSeparator" w:id="0">
    <w:p w14:paraId="50558C90" w14:textId="77777777" w:rsidR="005B36C6" w:rsidRDefault="005B3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790B4D" w14:paraId="1351861C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6B58ED2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E34ECDA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F6F2384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5B23AE6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8A4905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12018E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7678EA9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3AD8CD3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A44F545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282267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460996BD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8E8BAC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F2D467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992ADB9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4B1F6BF9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0F7DFA2A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74CB67A1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40E27" w:rsidRPr="00790B4D" w14:paraId="00D819CB" w14:textId="77777777" w:rsidTr="00563BF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B82B1C1" w14:textId="77777777" w:rsidR="00A40E2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FEA13B4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202AB06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B67B55D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4A55C65" w14:textId="77777777" w:rsidR="00A40E27" w:rsidRPr="00BB1117" w:rsidRDefault="00A40E27" w:rsidP="00A40E27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6D65D96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18D14DF6" w14:textId="77777777" w:rsidR="00A40E27" w:rsidRDefault="00A40E27" w:rsidP="00A40E27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30A8A39F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099C8A7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6B389DB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0BC7293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88426F9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40E27" w:rsidRPr="00BB1117" w14:paraId="2037F32D" w14:textId="77777777" w:rsidTr="00563BF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D62339E" w14:textId="77777777" w:rsidR="00A40E27" w:rsidRPr="00BB1117" w:rsidRDefault="00A40E27" w:rsidP="00A40E27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3B63416A" w14:textId="77777777" w:rsidR="00A40E27" w:rsidRDefault="00A40E27" w:rsidP="00A40E27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9D15F0A" w14:textId="77777777" w:rsidR="00A40E27" w:rsidRPr="000C5683" w:rsidRDefault="00A40E27" w:rsidP="00A40E27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31EDD16C" w14:textId="77777777" w:rsidR="001F45AE" w:rsidRPr="00A40E27" w:rsidRDefault="001F45AE" w:rsidP="00A40E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6936F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C1960" w14:textId="77777777" w:rsidR="005B36C6" w:rsidRDefault="005B36C6">
      <w:r>
        <w:separator/>
      </w:r>
    </w:p>
  </w:footnote>
  <w:footnote w:type="continuationSeparator" w:id="0">
    <w:p w14:paraId="0FB8F49D" w14:textId="77777777" w:rsidR="005B36C6" w:rsidRDefault="005B3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0D6B" w14:textId="7E343EFA" w:rsidR="001F45AE" w:rsidRPr="006A5901" w:rsidRDefault="00632772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61D0EA67" wp14:editId="6F287598">
          <wp:extent cx="6762750" cy="135255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609D70" w14:textId="77777777" w:rsidR="001F45AE" w:rsidRPr="00EE430D" w:rsidRDefault="001F45AE" w:rsidP="00A42B06">
    <w:pPr>
      <w:pStyle w:val="Nagwek"/>
      <w:rPr>
        <w:sz w:val="2"/>
        <w:szCs w:val="2"/>
      </w:rPr>
    </w:pPr>
  </w:p>
  <w:p w14:paraId="4F8483D0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C1D3" w14:textId="133A19E2" w:rsidR="001F45AE" w:rsidRPr="006A5901" w:rsidRDefault="00632772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25720E16" wp14:editId="67AA8195">
          <wp:extent cx="66738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7F7A11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2D142EB"/>
    <w:multiLevelType w:val="hybridMultilevel"/>
    <w:tmpl w:val="F6941EAC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BB3ACB"/>
    <w:multiLevelType w:val="hybridMultilevel"/>
    <w:tmpl w:val="7AA23D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51E7650"/>
    <w:multiLevelType w:val="hybridMultilevel"/>
    <w:tmpl w:val="65C46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A66B9D"/>
    <w:multiLevelType w:val="hybridMultilevel"/>
    <w:tmpl w:val="8484665C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E4E2D"/>
    <w:multiLevelType w:val="hybridMultilevel"/>
    <w:tmpl w:val="CB0E6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5F2B11"/>
    <w:multiLevelType w:val="hybridMultilevel"/>
    <w:tmpl w:val="E48EB2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09603CE"/>
    <w:multiLevelType w:val="hybridMultilevel"/>
    <w:tmpl w:val="27286F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3654453"/>
    <w:multiLevelType w:val="hybridMultilevel"/>
    <w:tmpl w:val="ADC841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4D42B7F"/>
    <w:multiLevelType w:val="hybridMultilevel"/>
    <w:tmpl w:val="A06E462E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871C3D"/>
    <w:multiLevelType w:val="hybridMultilevel"/>
    <w:tmpl w:val="03820A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CB43D7"/>
    <w:multiLevelType w:val="hybridMultilevel"/>
    <w:tmpl w:val="9BEAE916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AA7A56"/>
    <w:multiLevelType w:val="hybridMultilevel"/>
    <w:tmpl w:val="4516BB3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19115F9D"/>
    <w:multiLevelType w:val="hybridMultilevel"/>
    <w:tmpl w:val="A962A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1B51E5"/>
    <w:multiLevelType w:val="hybridMultilevel"/>
    <w:tmpl w:val="FB1E3B7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19D07286"/>
    <w:multiLevelType w:val="hybridMultilevel"/>
    <w:tmpl w:val="0F7A12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B116B1"/>
    <w:multiLevelType w:val="hybridMultilevel"/>
    <w:tmpl w:val="954E74A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30662F8"/>
    <w:multiLevelType w:val="hybridMultilevel"/>
    <w:tmpl w:val="397EDE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3877461"/>
    <w:multiLevelType w:val="hybridMultilevel"/>
    <w:tmpl w:val="01D45A94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B8635D"/>
    <w:multiLevelType w:val="hybridMultilevel"/>
    <w:tmpl w:val="5A2A9B10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393B6F"/>
    <w:multiLevelType w:val="hybridMultilevel"/>
    <w:tmpl w:val="8990F1C8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3F00E6"/>
    <w:multiLevelType w:val="hybridMultilevel"/>
    <w:tmpl w:val="2200E4B6"/>
    <w:lvl w:ilvl="0" w:tplc="13FE5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A23DC4"/>
    <w:multiLevelType w:val="hybridMultilevel"/>
    <w:tmpl w:val="8E7A5D3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B0E357C"/>
    <w:multiLevelType w:val="hybridMultilevel"/>
    <w:tmpl w:val="2C24A678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D76F92"/>
    <w:multiLevelType w:val="hybridMultilevel"/>
    <w:tmpl w:val="C9A6642A"/>
    <w:lvl w:ilvl="0" w:tplc="CA7ED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544EC"/>
    <w:multiLevelType w:val="hybridMultilevel"/>
    <w:tmpl w:val="8C16B160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891AA4"/>
    <w:multiLevelType w:val="hybridMultilevel"/>
    <w:tmpl w:val="98BE155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-708"/>
        </w:tabs>
        <w:ind w:left="720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708"/>
        </w:tabs>
        <w:ind w:left="144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708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708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708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708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708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708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708"/>
        </w:tabs>
        <w:ind w:left="6480" w:hanging="180"/>
      </w:pPr>
    </w:lvl>
  </w:abstractNum>
  <w:abstractNum w:abstractNumId="38" w15:restartNumberingAfterBreak="0">
    <w:nsid w:val="492C5F29"/>
    <w:multiLevelType w:val="multilevel"/>
    <w:tmpl w:val="D8AC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1C6644"/>
    <w:multiLevelType w:val="hybridMultilevel"/>
    <w:tmpl w:val="B2ECB28A"/>
    <w:lvl w:ilvl="0" w:tplc="57C0C24E">
      <w:start w:val="1"/>
      <w:numFmt w:val="decimal"/>
      <w:lvlText w:val="%1."/>
      <w:lvlJc w:val="left"/>
      <w:pPr>
        <w:ind w:left="1270" w:hanging="91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504399"/>
    <w:multiLevelType w:val="hybridMultilevel"/>
    <w:tmpl w:val="234EF3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732196"/>
    <w:multiLevelType w:val="hybridMultilevel"/>
    <w:tmpl w:val="3A18F324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287B38"/>
    <w:multiLevelType w:val="hybridMultilevel"/>
    <w:tmpl w:val="D4288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00638"/>
    <w:multiLevelType w:val="hybridMultilevel"/>
    <w:tmpl w:val="A83463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3457D2D"/>
    <w:multiLevelType w:val="hybridMultilevel"/>
    <w:tmpl w:val="A5CC25F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4E666EA"/>
    <w:multiLevelType w:val="hybridMultilevel"/>
    <w:tmpl w:val="E2380E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59E11C8"/>
    <w:multiLevelType w:val="hybridMultilevel"/>
    <w:tmpl w:val="733888A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5C4294D"/>
    <w:multiLevelType w:val="hybridMultilevel"/>
    <w:tmpl w:val="529A47B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7A6E327D"/>
    <w:multiLevelType w:val="hybridMultilevel"/>
    <w:tmpl w:val="3B82690E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5" w15:restartNumberingAfterBreak="0">
    <w:nsid w:val="7B680E60"/>
    <w:multiLevelType w:val="multilevel"/>
    <w:tmpl w:val="6AEA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E9C6DBA"/>
    <w:multiLevelType w:val="hybridMultilevel"/>
    <w:tmpl w:val="8E2CADC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 w15:restartNumberingAfterBreak="0">
    <w:nsid w:val="7F0A7102"/>
    <w:multiLevelType w:val="hybridMultilevel"/>
    <w:tmpl w:val="6CA67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5E0869"/>
    <w:multiLevelType w:val="hybridMultilevel"/>
    <w:tmpl w:val="A82EA10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0618644">
    <w:abstractNumId w:val="5"/>
  </w:num>
  <w:num w:numId="2" w16cid:durableId="1166482303">
    <w:abstractNumId w:val="18"/>
  </w:num>
  <w:num w:numId="3" w16cid:durableId="308679174">
    <w:abstractNumId w:val="24"/>
  </w:num>
  <w:num w:numId="4" w16cid:durableId="873424081">
    <w:abstractNumId w:val="54"/>
  </w:num>
  <w:num w:numId="5" w16cid:durableId="1837115500">
    <w:abstractNumId w:val="37"/>
  </w:num>
  <w:num w:numId="6" w16cid:durableId="1830713122">
    <w:abstractNumId w:val="45"/>
  </w:num>
  <w:num w:numId="7" w16cid:durableId="627131866">
    <w:abstractNumId w:val="48"/>
  </w:num>
  <w:num w:numId="8" w16cid:durableId="133646918">
    <w:abstractNumId w:val="42"/>
  </w:num>
  <w:num w:numId="9" w16cid:durableId="655451768">
    <w:abstractNumId w:val="46"/>
  </w:num>
  <w:num w:numId="10" w16cid:durableId="1622881002">
    <w:abstractNumId w:val="40"/>
  </w:num>
  <w:num w:numId="11" w16cid:durableId="88887851">
    <w:abstractNumId w:val="32"/>
  </w:num>
  <w:num w:numId="12" w16cid:durableId="2041979101">
    <w:abstractNumId w:val="9"/>
  </w:num>
  <w:num w:numId="13" w16cid:durableId="1948735343">
    <w:abstractNumId w:val="12"/>
  </w:num>
  <w:num w:numId="14" w16cid:durableId="2136437187">
    <w:abstractNumId w:val="33"/>
  </w:num>
  <w:num w:numId="15" w16cid:durableId="67071654">
    <w:abstractNumId w:val="19"/>
  </w:num>
  <w:num w:numId="16" w16cid:durableId="607003982">
    <w:abstractNumId w:val="35"/>
  </w:num>
  <w:num w:numId="17" w16cid:durableId="1350370239">
    <w:abstractNumId w:val="28"/>
  </w:num>
  <w:num w:numId="18" w16cid:durableId="1654795739">
    <w:abstractNumId w:val="13"/>
  </w:num>
  <w:num w:numId="19" w16cid:durableId="1431044448">
    <w:abstractNumId w:val="15"/>
  </w:num>
  <w:num w:numId="20" w16cid:durableId="1605111322">
    <w:abstractNumId w:val="51"/>
  </w:num>
  <w:num w:numId="21" w16cid:durableId="1042440701">
    <w:abstractNumId w:val="23"/>
  </w:num>
  <w:num w:numId="22" w16cid:durableId="1822425149">
    <w:abstractNumId w:val="49"/>
  </w:num>
  <w:num w:numId="23" w16cid:durableId="1655453936">
    <w:abstractNumId w:val="22"/>
  </w:num>
  <w:num w:numId="24" w16cid:durableId="127091378">
    <w:abstractNumId w:val="36"/>
  </w:num>
  <w:num w:numId="25" w16cid:durableId="1541553115">
    <w:abstractNumId w:val="20"/>
  </w:num>
  <w:num w:numId="26" w16cid:durableId="2080055566">
    <w:abstractNumId w:val="38"/>
  </w:num>
  <w:num w:numId="27" w16cid:durableId="1106388019">
    <w:abstractNumId w:val="55"/>
  </w:num>
  <w:num w:numId="28" w16cid:durableId="1624074466">
    <w:abstractNumId w:val="44"/>
  </w:num>
  <w:num w:numId="29" w16cid:durableId="1715932896">
    <w:abstractNumId w:val="53"/>
  </w:num>
  <w:num w:numId="30" w16cid:durableId="1617953668">
    <w:abstractNumId w:val="29"/>
  </w:num>
  <w:num w:numId="31" w16cid:durableId="331491288">
    <w:abstractNumId w:val="27"/>
  </w:num>
  <w:num w:numId="32" w16cid:durableId="1099570002">
    <w:abstractNumId w:val="17"/>
  </w:num>
  <w:num w:numId="33" w16cid:durableId="1547328719">
    <w:abstractNumId w:val="43"/>
  </w:num>
  <w:num w:numId="34" w16cid:durableId="782504052">
    <w:abstractNumId w:val="11"/>
  </w:num>
  <w:num w:numId="35" w16cid:durableId="1763725393">
    <w:abstractNumId w:val="34"/>
  </w:num>
  <w:num w:numId="36" w16cid:durableId="90778402">
    <w:abstractNumId w:val="25"/>
  </w:num>
  <w:num w:numId="37" w16cid:durableId="2063600576">
    <w:abstractNumId w:val="41"/>
  </w:num>
  <w:num w:numId="38" w16cid:durableId="1856723356">
    <w:abstractNumId w:val="14"/>
  </w:num>
  <w:num w:numId="39" w16cid:durableId="2097745134">
    <w:abstractNumId w:val="50"/>
  </w:num>
  <w:num w:numId="40" w16cid:durableId="1064111030">
    <w:abstractNumId w:val="16"/>
  </w:num>
  <w:num w:numId="41" w16cid:durableId="56979038">
    <w:abstractNumId w:val="39"/>
  </w:num>
  <w:num w:numId="42" w16cid:durableId="1741439109">
    <w:abstractNumId w:val="57"/>
  </w:num>
  <w:num w:numId="43" w16cid:durableId="1882593193">
    <w:abstractNumId w:val="30"/>
  </w:num>
  <w:num w:numId="44" w16cid:durableId="1911884959">
    <w:abstractNumId w:val="31"/>
  </w:num>
  <w:num w:numId="45" w16cid:durableId="1908493751">
    <w:abstractNumId w:val="47"/>
  </w:num>
  <w:num w:numId="46" w16cid:durableId="701516287">
    <w:abstractNumId w:val="52"/>
  </w:num>
  <w:num w:numId="47" w16cid:durableId="2051109241">
    <w:abstractNumId w:val="21"/>
  </w:num>
  <w:num w:numId="48" w16cid:durableId="1878541503">
    <w:abstractNumId w:val="26"/>
  </w:num>
  <w:num w:numId="49" w16cid:durableId="274216150">
    <w:abstractNumId w:val="58"/>
  </w:num>
  <w:num w:numId="50" w16cid:durableId="1126006570">
    <w:abstractNumId w:val="56"/>
  </w:num>
  <w:num w:numId="51" w16cid:durableId="94491829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E8E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68E3"/>
    <w:rsid w:val="00092440"/>
    <w:rsid w:val="00093334"/>
    <w:rsid w:val="000934CA"/>
    <w:rsid w:val="00094656"/>
    <w:rsid w:val="00094E2D"/>
    <w:rsid w:val="00097417"/>
    <w:rsid w:val="000A5A11"/>
    <w:rsid w:val="000A68A8"/>
    <w:rsid w:val="000B0236"/>
    <w:rsid w:val="000B483C"/>
    <w:rsid w:val="000B728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18C4"/>
    <w:rsid w:val="000F5FB0"/>
    <w:rsid w:val="00100511"/>
    <w:rsid w:val="001038D7"/>
    <w:rsid w:val="00110E3A"/>
    <w:rsid w:val="001119C2"/>
    <w:rsid w:val="001139AC"/>
    <w:rsid w:val="00115737"/>
    <w:rsid w:val="00121B65"/>
    <w:rsid w:val="00122FF8"/>
    <w:rsid w:val="0012381E"/>
    <w:rsid w:val="0012421A"/>
    <w:rsid w:val="00130B2D"/>
    <w:rsid w:val="001421E2"/>
    <w:rsid w:val="00147400"/>
    <w:rsid w:val="00150E23"/>
    <w:rsid w:val="0015170F"/>
    <w:rsid w:val="00153140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13D1"/>
    <w:rsid w:val="001B370D"/>
    <w:rsid w:val="001B4930"/>
    <w:rsid w:val="001B582F"/>
    <w:rsid w:val="001B583A"/>
    <w:rsid w:val="001C1205"/>
    <w:rsid w:val="001C3E93"/>
    <w:rsid w:val="001C55EA"/>
    <w:rsid w:val="001C7663"/>
    <w:rsid w:val="001C7AAF"/>
    <w:rsid w:val="001D1968"/>
    <w:rsid w:val="001D60B0"/>
    <w:rsid w:val="001E30ED"/>
    <w:rsid w:val="001E345D"/>
    <w:rsid w:val="001E61A1"/>
    <w:rsid w:val="001E63C4"/>
    <w:rsid w:val="001E7879"/>
    <w:rsid w:val="001E79E7"/>
    <w:rsid w:val="001E7D4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0961"/>
    <w:rsid w:val="00211DE8"/>
    <w:rsid w:val="00217215"/>
    <w:rsid w:val="00220241"/>
    <w:rsid w:val="00232F40"/>
    <w:rsid w:val="00233F0F"/>
    <w:rsid w:val="00234C81"/>
    <w:rsid w:val="00235AA6"/>
    <w:rsid w:val="002362A1"/>
    <w:rsid w:val="002402F8"/>
    <w:rsid w:val="00240416"/>
    <w:rsid w:val="002418B7"/>
    <w:rsid w:val="00257526"/>
    <w:rsid w:val="00260622"/>
    <w:rsid w:val="00262103"/>
    <w:rsid w:val="002633FB"/>
    <w:rsid w:val="00267137"/>
    <w:rsid w:val="00267E1A"/>
    <w:rsid w:val="00270559"/>
    <w:rsid w:val="0027355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6F7E"/>
    <w:rsid w:val="002C72C9"/>
    <w:rsid w:val="002D0FBD"/>
    <w:rsid w:val="002D18F5"/>
    <w:rsid w:val="002D2723"/>
    <w:rsid w:val="002D2D52"/>
    <w:rsid w:val="002D3C1B"/>
    <w:rsid w:val="002D5C84"/>
    <w:rsid w:val="002D5F01"/>
    <w:rsid w:val="002D6466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6804"/>
    <w:rsid w:val="002F766C"/>
    <w:rsid w:val="003006D7"/>
    <w:rsid w:val="00301397"/>
    <w:rsid w:val="00303D54"/>
    <w:rsid w:val="00305116"/>
    <w:rsid w:val="003144DE"/>
    <w:rsid w:val="003204B4"/>
    <w:rsid w:val="003217EA"/>
    <w:rsid w:val="00324D96"/>
    <w:rsid w:val="0032762B"/>
    <w:rsid w:val="0033772A"/>
    <w:rsid w:val="00337A6C"/>
    <w:rsid w:val="003422E5"/>
    <w:rsid w:val="0034243B"/>
    <w:rsid w:val="00342809"/>
    <w:rsid w:val="00344E2D"/>
    <w:rsid w:val="00345338"/>
    <w:rsid w:val="003509EE"/>
    <w:rsid w:val="00355AE2"/>
    <w:rsid w:val="0035639B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3056"/>
    <w:rsid w:val="00374D35"/>
    <w:rsid w:val="003766BF"/>
    <w:rsid w:val="00376D7E"/>
    <w:rsid w:val="00380A47"/>
    <w:rsid w:val="0038262C"/>
    <w:rsid w:val="003830A6"/>
    <w:rsid w:val="00383B4B"/>
    <w:rsid w:val="003857A3"/>
    <w:rsid w:val="00385BD8"/>
    <w:rsid w:val="0038790D"/>
    <w:rsid w:val="003937F8"/>
    <w:rsid w:val="0039516E"/>
    <w:rsid w:val="003965EA"/>
    <w:rsid w:val="00397262"/>
    <w:rsid w:val="0039742E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359B"/>
    <w:rsid w:val="004460D9"/>
    <w:rsid w:val="00446F67"/>
    <w:rsid w:val="004514E4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7A6D"/>
    <w:rsid w:val="0048098A"/>
    <w:rsid w:val="00481B39"/>
    <w:rsid w:val="00482401"/>
    <w:rsid w:val="00490364"/>
    <w:rsid w:val="00491D5D"/>
    <w:rsid w:val="004A3251"/>
    <w:rsid w:val="004A3388"/>
    <w:rsid w:val="004A3A94"/>
    <w:rsid w:val="004A560C"/>
    <w:rsid w:val="004A5988"/>
    <w:rsid w:val="004B1F63"/>
    <w:rsid w:val="004B5E77"/>
    <w:rsid w:val="004B6097"/>
    <w:rsid w:val="004B7669"/>
    <w:rsid w:val="004C38C2"/>
    <w:rsid w:val="004C3EC2"/>
    <w:rsid w:val="004C48B1"/>
    <w:rsid w:val="004C6A33"/>
    <w:rsid w:val="004C6E55"/>
    <w:rsid w:val="004C7028"/>
    <w:rsid w:val="004D0D2C"/>
    <w:rsid w:val="004D6337"/>
    <w:rsid w:val="004E0666"/>
    <w:rsid w:val="004E1A5D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17A2"/>
    <w:rsid w:val="00512F37"/>
    <w:rsid w:val="00516843"/>
    <w:rsid w:val="00517490"/>
    <w:rsid w:val="00522E9B"/>
    <w:rsid w:val="0052759B"/>
    <w:rsid w:val="005351D3"/>
    <w:rsid w:val="005354F7"/>
    <w:rsid w:val="0053608E"/>
    <w:rsid w:val="00544CEA"/>
    <w:rsid w:val="00556FA3"/>
    <w:rsid w:val="0056662B"/>
    <w:rsid w:val="00566C43"/>
    <w:rsid w:val="005703C0"/>
    <w:rsid w:val="00570F57"/>
    <w:rsid w:val="00571477"/>
    <w:rsid w:val="00573898"/>
    <w:rsid w:val="00580596"/>
    <w:rsid w:val="00581CF0"/>
    <w:rsid w:val="00582D2E"/>
    <w:rsid w:val="0058722A"/>
    <w:rsid w:val="00593043"/>
    <w:rsid w:val="00594337"/>
    <w:rsid w:val="00595DE3"/>
    <w:rsid w:val="00596DD9"/>
    <w:rsid w:val="005A0668"/>
    <w:rsid w:val="005A1386"/>
    <w:rsid w:val="005B0F9B"/>
    <w:rsid w:val="005B34B7"/>
    <w:rsid w:val="005B36C6"/>
    <w:rsid w:val="005B486D"/>
    <w:rsid w:val="005B505B"/>
    <w:rsid w:val="005C3316"/>
    <w:rsid w:val="005D51BA"/>
    <w:rsid w:val="005D5246"/>
    <w:rsid w:val="005D7375"/>
    <w:rsid w:val="005E1527"/>
    <w:rsid w:val="005E4045"/>
    <w:rsid w:val="005E6D56"/>
    <w:rsid w:val="005F196F"/>
    <w:rsid w:val="005F1E73"/>
    <w:rsid w:val="005F2FC7"/>
    <w:rsid w:val="00606D87"/>
    <w:rsid w:val="0061213A"/>
    <w:rsid w:val="00616764"/>
    <w:rsid w:val="00624335"/>
    <w:rsid w:val="006315E7"/>
    <w:rsid w:val="00632772"/>
    <w:rsid w:val="0063696E"/>
    <w:rsid w:val="006439A6"/>
    <w:rsid w:val="00645EE5"/>
    <w:rsid w:val="006636F7"/>
    <w:rsid w:val="00666CD1"/>
    <w:rsid w:val="006672B3"/>
    <w:rsid w:val="006863D7"/>
    <w:rsid w:val="006A2E47"/>
    <w:rsid w:val="006A3289"/>
    <w:rsid w:val="006A4398"/>
    <w:rsid w:val="006A4627"/>
    <w:rsid w:val="006A77CB"/>
    <w:rsid w:val="006C2D3E"/>
    <w:rsid w:val="006C6F96"/>
    <w:rsid w:val="006C7DD5"/>
    <w:rsid w:val="006C7FDE"/>
    <w:rsid w:val="006E5F8D"/>
    <w:rsid w:val="006E65B5"/>
    <w:rsid w:val="006E768B"/>
    <w:rsid w:val="006F405C"/>
    <w:rsid w:val="006F6770"/>
    <w:rsid w:val="007021F4"/>
    <w:rsid w:val="0071577B"/>
    <w:rsid w:val="00744CAA"/>
    <w:rsid w:val="00747F14"/>
    <w:rsid w:val="00750A4A"/>
    <w:rsid w:val="00750CDF"/>
    <w:rsid w:val="00762691"/>
    <w:rsid w:val="0076401D"/>
    <w:rsid w:val="007719BB"/>
    <w:rsid w:val="007721BB"/>
    <w:rsid w:val="0077713B"/>
    <w:rsid w:val="007858B8"/>
    <w:rsid w:val="00790B4D"/>
    <w:rsid w:val="00791EFE"/>
    <w:rsid w:val="007920EB"/>
    <w:rsid w:val="007933B3"/>
    <w:rsid w:val="00795107"/>
    <w:rsid w:val="007A27FF"/>
    <w:rsid w:val="007A2D51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2593"/>
    <w:rsid w:val="00824018"/>
    <w:rsid w:val="00825513"/>
    <w:rsid w:val="0082597F"/>
    <w:rsid w:val="00830D5A"/>
    <w:rsid w:val="00831A31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331"/>
    <w:rsid w:val="008E7BE9"/>
    <w:rsid w:val="008F63CE"/>
    <w:rsid w:val="00910274"/>
    <w:rsid w:val="009104EA"/>
    <w:rsid w:val="00911E21"/>
    <w:rsid w:val="00913AF3"/>
    <w:rsid w:val="00914D77"/>
    <w:rsid w:val="0092269D"/>
    <w:rsid w:val="009262E9"/>
    <w:rsid w:val="00930565"/>
    <w:rsid w:val="00931154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577A0"/>
    <w:rsid w:val="00961246"/>
    <w:rsid w:val="00963076"/>
    <w:rsid w:val="00965A14"/>
    <w:rsid w:val="00974B59"/>
    <w:rsid w:val="009761B8"/>
    <w:rsid w:val="009811B4"/>
    <w:rsid w:val="00987B00"/>
    <w:rsid w:val="00992AE8"/>
    <w:rsid w:val="009932B7"/>
    <w:rsid w:val="009948E5"/>
    <w:rsid w:val="00996E7A"/>
    <w:rsid w:val="009A1292"/>
    <w:rsid w:val="009A3AEE"/>
    <w:rsid w:val="009A46AB"/>
    <w:rsid w:val="009B29CE"/>
    <w:rsid w:val="009B3903"/>
    <w:rsid w:val="009B6FB2"/>
    <w:rsid w:val="009C65C3"/>
    <w:rsid w:val="009C661A"/>
    <w:rsid w:val="009D0B1B"/>
    <w:rsid w:val="009D472A"/>
    <w:rsid w:val="009D4871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11A6C"/>
    <w:rsid w:val="00A14F37"/>
    <w:rsid w:val="00A20179"/>
    <w:rsid w:val="00A20BAA"/>
    <w:rsid w:val="00A23E1E"/>
    <w:rsid w:val="00A36818"/>
    <w:rsid w:val="00A374AF"/>
    <w:rsid w:val="00A40E27"/>
    <w:rsid w:val="00A414E5"/>
    <w:rsid w:val="00A41F14"/>
    <w:rsid w:val="00A42632"/>
    <w:rsid w:val="00A42B06"/>
    <w:rsid w:val="00A449E8"/>
    <w:rsid w:val="00A47660"/>
    <w:rsid w:val="00A55FB2"/>
    <w:rsid w:val="00A6067F"/>
    <w:rsid w:val="00A665E9"/>
    <w:rsid w:val="00A66A92"/>
    <w:rsid w:val="00A700B0"/>
    <w:rsid w:val="00A71B0E"/>
    <w:rsid w:val="00A7581A"/>
    <w:rsid w:val="00A80D96"/>
    <w:rsid w:val="00A81A3A"/>
    <w:rsid w:val="00A93CD7"/>
    <w:rsid w:val="00A94013"/>
    <w:rsid w:val="00A94458"/>
    <w:rsid w:val="00A946AD"/>
    <w:rsid w:val="00AA0994"/>
    <w:rsid w:val="00AA3556"/>
    <w:rsid w:val="00AA5160"/>
    <w:rsid w:val="00AA6D56"/>
    <w:rsid w:val="00AA6FFA"/>
    <w:rsid w:val="00AB0D6C"/>
    <w:rsid w:val="00AB1D76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19BD"/>
    <w:rsid w:val="00AF3297"/>
    <w:rsid w:val="00AF734D"/>
    <w:rsid w:val="00B0614B"/>
    <w:rsid w:val="00B06230"/>
    <w:rsid w:val="00B06777"/>
    <w:rsid w:val="00B06E6D"/>
    <w:rsid w:val="00B071DA"/>
    <w:rsid w:val="00B1215A"/>
    <w:rsid w:val="00B1288C"/>
    <w:rsid w:val="00B12C57"/>
    <w:rsid w:val="00B1550B"/>
    <w:rsid w:val="00B205A0"/>
    <w:rsid w:val="00B22248"/>
    <w:rsid w:val="00B319E5"/>
    <w:rsid w:val="00B32161"/>
    <w:rsid w:val="00B33202"/>
    <w:rsid w:val="00B348D6"/>
    <w:rsid w:val="00B34A02"/>
    <w:rsid w:val="00B374D3"/>
    <w:rsid w:val="00B423E2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547F"/>
    <w:rsid w:val="00BA77CC"/>
    <w:rsid w:val="00BB0FBA"/>
    <w:rsid w:val="00BB3224"/>
    <w:rsid w:val="00BB3394"/>
    <w:rsid w:val="00BB3DCC"/>
    <w:rsid w:val="00BB60D3"/>
    <w:rsid w:val="00BB631A"/>
    <w:rsid w:val="00BB66BB"/>
    <w:rsid w:val="00BB7457"/>
    <w:rsid w:val="00BC7620"/>
    <w:rsid w:val="00BD47C2"/>
    <w:rsid w:val="00BE31F0"/>
    <w:rsid w:val="00BE7372"/>
    <w:rsid w:val="00BE7DBD"/>
    <w:rsid w:val="00BF5516"/>
    <w:rsid w:val="00C00123"/>
    <w:rsid w:val="00C005D3"/>
    <w:rsid w:val="00C03898"/>
    <w:rsid w:val="00C0457C"/>
    <w:rsid w:val="00C057C3"/>
    <w:rsid w:val="00C07391"/>
    <w:rsid w:val="00C14490"/>
    <w:rsid w:val="00C152BF"/>
    <w:rsid w:val="00C16625"/>
    <w:rsid w:val="00C172A7"/>
    <w:rsid w:val="00C17785"/>
    <w:rsid w:val="00C224E1"/>
    <w:rsid w:val="00C22B6A"/>
    <w:rsid w:val="00C252C1"/>
    <w:rsid w:val="00C25F04"/>
    <w:rsid w:val="00C27859"/>
    <w:rsid w:val="00C33C6F"/>
    <w:rsid w:val="00C37978"/>
    <w:rsid w:val="00C42F49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34C4"/>
    <w:rsid w:val="00CB42E7"/>
    <w:rsid w:val="00CB6BFE"/>
    <w:rsid w:val="00CC00E4"/>
    <w:rsid w:val="00CC1785"/>
    <w:rsid w:val="00CC2073"/>
    <w:rsid w:val="00CC6438"/>
    <w:rsid w:val="00CC65E2"/>
    <w:rsid w:val="00CD2393"/>
    <w:rsid w:val="00CD6A5A"/>
    <w:rsid w:val="00CD6DE4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511D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315B"/>
    <w:rsid w:val="00D70087"/>
    <w:rsid w:val="00D716B8"/>
    <w:rsid w:val="00D71E5F"/>
    <w:rsid w:val="00D7374B"/>
    <w:rsid w:val="00D73AE3"/>
    <w:rsid w:val="00D76E33"/>
    <w:rsid w:val="00D77829"/>
    <w:rsid w:val="00D80BAB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46B1"/>
    <w:rsid w:val="00DA48B4"/>
    <w:rsid w:val="00DB208D"/>
    <w:rsid w:val="00DB5BF5"/>
    <w:rsid w:val="00DB6A96"/>
    <w:rsid w:val="00DC0376"/>
    <w:rsid w:val="00DC2C89"/>
    <w:rsid w:val="00DC67F8"/>
    <w:rsid w:val="00DD1C53"/>
    <w:rsid w:val="00DD3447"/>
    <w:rsid w:val="00DD503A"/>
    <w:rsid w:val="00DD6EE5"/>
    <w:rsid w:val="00DE05B1"/>
    <w:rsid w:val="00DE79C1"/>
    <w:rsid w:val="00DF1F51"/>
    <w:rsid w:val="00DF4786"/>
    <w:rsid w:val="00DF6A34"/>
    <w:rsid w:val="00E03238"/>
    <w:rsid w:val="00E138A2"/>
    <w:rsid w:val="00E17EBB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678C4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1283"/>
    <w:rsid w:val="00EA4305"/>
    <w:rsid w:val="00EA5C8C"/>
    <w:rsid w:val="00EA67D0"/>
    <w:rsid w:val="00EA77BB"/>
    <w:rsid w:val="00EB0458"/>
    <w:rsid w:val="00EB116A"/>
    <w:rsid w:val="00EC0148"/>
    <w:rsid w:val="00EC3049"/>
    <w:rsid w:val="00EC7A1D"/>
    <w:rsid w:val="00ED06F5"/>
    <w:rsid w:val="00ED3997"/>
    <w:rsid w:val="00EE1059"/>
    <w:rsid w:val="00EE1695"/>
    <w:rsid w:val="00EE38DB"/>
    <w:rsid w:val="00EE430D"/>
    <w:rsid w:val="00EE6EA6"/>
    <w:rsid w:val="00EE7E58"/>
    <w:rsid w:val="00EF09D4"/>
    <w:rsid w:val="00EF292A"/>
    <w:rsid w:val="00EF2A7C"/>
    <w:rsid w:val="00EF3C07"/>
    <w:rsid w:val="00F039A4"/>
    <w:rsid w:val="00F05187"/>
    <w:rsid w:val="00F103CC"/>
    <w:rsid w:val="00F1304F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46DD"/>
    <w:rsid w:val="00F4526E"/>
    <w:rsid w:val="00F4544B"/>
    <w:rsid w:val="00F46BCF"/>
    <w:rsid w:val="00F47078"/>
    <w:rsid w:val="00F50285"/>
    <w:rsid w:val="00F515A6"/>
    <w:rsid w:val="00F51FE8"/>
    <w:rsid w:val="00F527AC"/>
    <w:rsid w:val="00F63409"/>
    <w:rsid w:val="00F64D4A"/>
    <w:rsid w:val="00F67250"/>
    <w:rsid w:val="00F73854"/>
    <w:rsid w:val="00F763BD"/>
    <w:rsid w:val="00F76456"/>
    <w:rsid w:val="00F76CFD"/>
    <w:rsid w:val="00F80420"/>
    <w:rsid w:val="00F84BEE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4441"/>
    <w:rsid w:val="00FC55D9"/>
    <w:rsid w:val="00FC6DB5"/>
    <w:rsid w:val="00FD08BA"/>
    <w:rsid w:val="00FD242F"/>
    <w:rsid w:val="00FD4B38"/>
    <w:rsid w:val="00FD76BC"/>
    <w:rsid w:val="00FE3F7E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5C354"/>
  <w15:chartTrackingRefBased/>
  <w15:docId w15:val="{116B272F-69C2-4EEA-865A-169AE444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1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1201</Words>
  <Characters>7209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2020-03-10T07:46:00Z</cp:lastPrinted>
  <dcterms:created xsi:type="dcterms:W3CDTF">2026-10-16T08:58:00Z</dcterms:created>
  <dcterms:modified xsi:type="dcterms:W3CDTF">2026-10-16T08:58:00Z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