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0C1C073C" w14:textId="0B5D6C81" w:rsidR="0069429A" w:rsidRDefault="00F27AAA" w:rsidP="00C413DA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„</w:t>
      </w:r>
      <w:r w:rsidR="00C413DA" w:rsidRPr="00C413DA">
        <w:rPr>
          <w:rFonts w:ascii="Calibri" w:hAnsi="Calibri"/>
          <w:b/>
          <w:sz w:val="36"/>
          <w:szCs w:val="36"/>
        </w:rPr>
        <w:t xml:space="preserve">Certyfikacja wykonawców w zamówieniach publicznych – praktyczna ocena kwalifikacji podmiotowej wykonawców po </w:t>
      </w:r>
      <w:r w:rsidR="0069429A">
        <w:rPr>
          <w:rFonts w:ascii="Calibri" w:hAnsi="Calibri"/>
          <w:b/>
          <w:sz w:val="36"/>
          <w:szCs w:val="36"/>
        </w:rPr>
        <w:t>zmianach</w:t>
      </w:r>
      <w:r>
        <w:rPr>
          <w:rFonts w:ascii="Calibri" w:hAnsi="Calibri"/>
          <w:b/>
          <w:sz w:val="36"/>
          <w:szCs w:val="36"/>
        </w:rPr>
        <w:t>.”</w:t>
      </w:r>
    </w:p>
    <w:p w14:paraId="44516D16" w14:textId="334C2B0B" w:rsidR="00C413DA" w:rsidRDefault="00EE14C8" w:rsidP="00C413DA">
      <w:pPr>
        <w:pStyle w:val="Tekstpodstawowywcity3"/>
        <w:spacing w:after="0"/>
        <w:ind w:left="-284" w:right="-284"/>
        <w:jc w:val="center"/>
        <w:rPr>
          <w:rFonts w:ascii="Calibri" w:hAnsi="Calibri"/>
          <w:bCs/>
          <w:i/>
          <w:iCs/>
          <w:sz w:val="36"/>
          <w:szCs w:val="36"/>
        </w:rPr>
      </w:pPr>
      <w:r w:rsidRPr="00C413DA">
        <w:rPr>
          <w:rFonts w:ascii="Calibri" w:hAnsi="Calibri"/>
          <w:bCs/>
          <w:i/>
          <w:iCs/>
          <w:sz w:val="36"/>
          <w:szCs w:val="36"/>
        </w:rPr>
        <w:t>(</w:t>
      </w:r>
      <w:r w:rsidR="00C413DA" w:rsidRPr="00C413DA">
        <w:rPr>
          <w:rFonts w:ascii="Calibri" w:hAnsi="Calibri"/>
          <w:bCs/>
          <w:i/>
          <w:iCs/>
          <w:sz w:val="36"/>
          <w:szCs w:val="36"/>
        </w:rPr>
        <w:t xml:space="preserve">Warunki udziału w postępowaniu, przesłanki wykluczenia oraz </w:t>
      </w:r>
    </w:p>
    <w:p w14:paraId="22E0FC28" w14:textId="50FAE5DF" w:rsidR="0045090E" w:rsidRPr="00C413DA" w:rsidRDefault="00C413DA" w:rsidP="00C413DA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Cs/>
          <w:i/>
          <w:iCs/>
          <w:sz w:val="36"/>
          <w:szCs w:val="36"/>
        </w:rPr>
        <w:t>podmiotowe środki dowodowe w praktyce zamawiającego</w:t>
      </w:r>
      <w:r w:rsidR="00EE14C8" w:rsidRPr="00C413DA">
        <w:rPr>
          <w:rFonts w:ascii="Calibri" w:hAnsi="Calibri"/>
          <w:bCs/>
          <w:i/>
          <w:iCs/>
          <w:sz w:val="36"/>
          <w:szCs w:val="36"/>
        </w:rPr>
        <w:t>)</w:t>
      </w:r>
    </w:p>
    <w:p w14:paraId="2CC12FE6" w14:textId="09698525" w:rsidR="009C4578" w:rsidRPr="005D5002" w:rsidRDefault="009C4578" w:rsidP="009C4578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 xml:space="preserve">*, </w:t>
      </w:r>
      <w:r w:rsidR="00FE4DCB">
        <w:rPr>
          <w:rFonts w:ascii="Calibri" w:hAnsi="Calibri"/>
          <w:b/>
          <w:sz w:val="40"/>
          <w:szCs w:val="40"/>
        </w:rPr>
        <w:t>ONLINE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F27AAA">
        <w:rPr>
          <w:rFonts w:ascii="Calibri" w:hAnsi="Calibri"/>
          <w:b/>
          <w:sz w:val="40"/>
          <w:szCs w:val="40"/>
        </w:rPr>
        <w:t>7</w:t>
      </w:r>
      <w:r>
        <w:rPr>
          <w:rFonts w:ascii="Calibri" w:hAnsi="Calibri"/>
          <w:b/>
          <w:sz w:val="40"/>
          <w:szCs w:val="40"/>
        </w:rPr>
        <w:t xml:space="preserve"> </w:t>
      </w:r>
      <w:r w:rsidR="00F27AAA">
        <w:rPr>
          <w:rFonts w:ascii="Calibri" w:hAnsi="Calibri"/>
          <w:b/>
          <w:sz w:val="40"/>
          <w:szCs w:val="40"/>
        </w:rPr>
        <w:t xml:space="preserve">października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BF71D2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BF71D2">
        <w:rPr>
          <w:rFonts w:ascii="Calibri" w:hAnsi="Calibri"/>
          <w:b/>
          <w:bCs/>
          <w:i/>
        </w:rPr>
        <w:t>*Piotr Sperczyński</w:t>
      </w:r>
      <w:r w:rsidRPr="00BF71D2">
        <w:rPr>
          <w:rFonts w:ascii="Calibri" w:hAnsi="Calibri"/>
          <w:b/>
          <w:i/>
        </w:rPr>
        <w:t xml:space="preserve"> – </w:t>
      </w:r>
      <w:r w:rsidRPr="00BF71D2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BF71D2">
        <w:rPr>
          <w:rFonts w:ascii="Calibri" w:hAnsi="Calibri"/>
          <w:i/>
        </w:rPr>
        <w:t xml:space="preserve"> </w:t>
      </w:r>
      <w:r w:rsidR="0073386F" w:rsidRPr="00BF71D2">
        <w:rPr>
          <w:rFonts w:ascii="Calibri" w:hAnsi="Calibri"/>
          <w:i/>
        </w:rPr>
        <w:t>ponad</w:t>
      </w:r>
      <w:r w:rsidRPr="00BF71D2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096A9AEA" w14:textId="77777777" w:rsidR="00BF71D2" w:rsidRDefault="00BF71D2" w:rsidP="00BF71D2">
      <w:pPr>
        <w:pStyle w:val="Akapitzlist"/>
        <w:spacing w:after="0" w:line="240" w:lineRule="auto"/>
        <w:ind w:left="3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B17B2E2" w14:textId="47D3B5C4" w:rsidR="00E115C3" w:rsidRPr="00E115C3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b/>
          <w:bCs/>
          <w:color w:val="000000"/>
          <w:sz w:val="24"/>
          <w:szCs w:val="24"/>
        </w:rPr>
        <w:t>Aktualny stan prawny systemu zamówień publicznych – ustawa o certyfikacji</w:t>
      </w:r>
    </w:p>
    <w:p w14:paraId="073672CE" w14:textId="3E260142" w:rsidR="00E115C3" w:rsidRPr="00E115C3" w:rsidRDefault="00E115C3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Ustawa Prawo zamówień publicznych – akty wykonawcze.</w:t>
      </w:r>
    </w:p>
    <w:p w14:paraId="4EDEEF20" w14:textId="2FD14B33" w:rsidR="00E115C3" w:rsidRPr="00E115C3" w:rsidRDefault="00E115C3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Ustawa o certyfikacji wykonawców – akty wykonawcze.</w:t>
      </w:r>
    </w:p>
    <w:p w14:paraId="5988717F" w14:textId="0120A6ED" w:rsidR="00E115C3" w:rsidRPr="00E115C3" w:rsidRDefault="00E115C3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Zakres obowiązywania ustawy o certyfikacji wykonawców.</w:t>
      </w:r>
    </w:p>
    <w:p w14:paraId="6276EAEE" w14:textId="0335ACD5" w:rsidR="00E115C3" w:rsidRPr="00E115C3" w:rsidRDefault="00E115C3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Praktyczne przypadku obowiązku stosowania certyfikatów.</w:t>
      </w:r>
    </w:p>
    <w:p w14:paraId="071F857B" w14:textId="719C60F6" w:rsidR="00E115C3" w:rsidRPr="00E115C3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b/>
          <w:bCs/>
          <w:color w:val="000000"/>
          <w:sz w:val="24"/>
          <w:szCs w:val="24"/>
        </w:rPr>
        <w:t>Definicje wynikające z wdrożenia certyfikatów w system zamówień publicznych.</w:t>
      </w:r>
    </w:p>
    <w:p w14:paraId="5F506B11" w14:textId="0725071F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Harmonogram czasowy wdrożenia wymagań.</w:t>
      </w:r>
    </w:p>
    <w:p w14:paraId="2B284B89" w14:textId="5FA119BA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Data wszczęcia postępowania o udzielenie zamówienia a data obowiązywania certyfikatów.</w:t>
      </w:r>
    </w:p>
    <w:p w14:paraId="43E690E0" w14:textId="7E11694C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Certyfikat  - definicja i praktyczne ich zastosowanie.</w:t>
      </w:r>
    </w:p>
    <w:p w14:paraId="7F50AD80" w14:textId="5112AB41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Wykluczenia wykonawców.</w:t>
      </w:r>
    </w:p>
    <w:p w14:paraId="551CF651" w14:textId="76F39FD2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Warunki udziału w postępowaniu.</w:t>
      </w:r>
    </w:p>
    <w:p w14:paraId="53227424" w14:textId="44585343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Podmiotowe środki dowodowe które mogą być zastąpione certyfikatem.</w:t>
      </w:r>
    </w:p>
    <w:p w14:paraId="6BCE6670" w14:textId="01B5D04E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Konieczność zastosowania hybrydy (dokument czy oświadczenie + certyfikat).</w:t>
      </w:r>
    </w:p>
    <w:p w14:paraId="683CBCF6" w14:textId="58DD471F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Certyfikat dla Wykonawcy krajowego i zagranicznego – wyłączenia.</w:t>
      </w:r>
    </w:p>
    <w:p w14:paraId="7D2A2751" w14:textId="0960FA9F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Certyfikat dla konsorcjum, wykonawców składających ofertę wspólną.</w:t>
      </w:r>
    </w:p>
    <w:p w14:paraId="55335B97" w14:textId="76A15438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Praktyczne podpowiedzi i rozwiązania dotyczące certyfikatu.</w:t>
      </w:r>
    </w:p>
    <w:p w14:paraId="2E4D91CA" w14:textId="0F85827E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Dokumenty i oświadczenia wymagane w postępowaniach o zamówienie publiczne.</w:t>
      </w:r>
    </w:p>
    <w:p w14:paraId="70DEB55E" w14:textId="393527E3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Wykonawca certyfikowany a niecertyfikowany.</w:t>
      </w:r>
    </w:p>
    <w:p w14:paraId="2AE0BFD3" w14:textId="500144E6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lastRenderedPageBreak/>
        <w:t>Analiza przypadku.</w:t>
      </w:r>
    </w:p>
    <w:p w14:paraId="0B2BD20E" w14:textId="71980FA0" w:rsidR="00E115C3" w:rsidRPr="00C413DA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b/>
          <w:bCs/>
          <w:color w:val="000000"/>
          <w:sz w:val="24"/>
          <w:szCs w:val="24"/>
        </w:rPr>
        <w:t>Negatywne i pozytywne strony certyfikacji wykonawców.</w:t>
      </w:r>
    </w:p>
    <w:p w14:paraId="2B2612BE" w14:textId="4F68F20A" w:rsidR="00E115C3" w:rsidRPr="00C413DA" w:rsidRDefault="00E115C3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Wykonawca – pozytywne i negatywne efekty korzystania z certyfikatu.</w:t>
      </w:r>
    </w:p>
    <w:p w14:paraId="6EA9CA94" w14:textId="62375864" w:rsidR="00E115C3" w:rsidRPr="00C413DA" w:rsidRDefault="00E115C3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Zamawiające – pozytywne i negatywne efekty korzystania z certyfikatu.</w:t>
      </w:r>
    </w:p>
    <w:p w14:paraId="02CD7B84" w14:textId="17D418F6" w:rsidR="00E115C3" w:rsidRPr="00C413DA" w:rsidRDefault="00E115C3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Analiza przypadku,</w:t>
      </w:r>
    </w:p>
    <w:p w14:paraId="20083239" w14:textId="74E5D606" w:rsidR="00E115C3" w:rsidRPr="00E115C3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b/>
          <w:bCs/>
          <w:color w:val="000000"/>
          <w:sz w:val="24"/>
          <w:szCs w:val="24"/>
        </w:rPr>
        <w:t>Praktyczne wdrożenie certyfikatów w system zamówień publicznych.</w:t>
      </w:r>
    </w:p>
    <w:p w14:paraId="757B822F" w14:textId="471365AA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Praktyczne stosowanie certyfikacji wykonawców w postępowaniu:</w:t>
      </w:r>
    </w:p>
    <w:p w14:paraId="1E3E2EE0" w14:textId="1CF9EE9F" w:rsidR="00E115C3" w:rsidRPr="00C413DA" w:rsidRDefault="00E115C3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Wartość zamówienia poniżej 170 000 zł – postępowania regulaminowe.</w:t>
      </w:r>
    </w:p>
    <w:p w14:paraId="52990D22" w14:textId="5FEBD7B3" w:rsidR="00E115C3" w:rsidRPr="00C413DA" w:rsidRDefault="00E115C3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Wartość zamówienia równa lub przekracza 170 000 zł – postępowania krajowe</w:t>
      </w:r>
    </w:p>
    <w:p w14:paraId="5499AF50" w14:textId="7FE2763A" w:rsidR="00E115C3" w:rsidRPr="00C413DA" w:rsidRDefault="00E115C3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Wartość zamówienia równa lub przekracza progi unijne – postępowania unijne.</w:t>
      </w:r>
    </w:p>
    <w:p w14:paraId="26E7615D" w14:textId="74E4932F" w:rsidR="00E115C3" w:rsidRPr="00C413DA" w:rsidRDefault="00E115C3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Inne przypadki.</w:t>
      </w:r>
    </w:p>
    <w:p w14:paraId="158EE356" w14:textId="1DCCCA53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 xml:space="preserve">Ogłoszenia o zamówieniu, dokumenty zamówienia, specyfikacja warunków zamówienia zaproszenie do negocjacji, zapytanie ofertowe – zasady wprowadzenia certyfikatów w dokumentacji przekazywanej / udostępnianej wykonawcom. </w:t>
      </w:r>
    </w:p>
    <w:p w14:paraId="25B416B6" w14:textId="547A949D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Żądanie dokumentów i oświadczeń podlegających certyfikacji w ofercie czy w trakcie trwania procedury badania i oceny ofert.</w:t>
      </w:r>
    </w:p>
    <w:p w14:paraId="08D80E00" w14:textId="7DA4404B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Uzupełnienie dokumentów, poprawa błędów związana z certyfikatami / dokumentami i oświadczeniami żądanymi w postępowaniu..</w:t>
      </w:r>
    </w:p>
    <w:p w14:paraId="639DCD38" w14:textId="624CF6FC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Nieprawidłowości w certyfikatach – certyfikat niekatulany, dane nieprawdziwe – procedura zgłaszania i kwestionowania certyfikatu przez Zamawiającego lub wykonawcę.</w:t>
      </w:r>
    </w:p>
    <w:p w14:paraId="37D6D887" w14:textId="0306252C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Analiza przypadków.</w:t>
      </w:r>
    </w:p>
    <w:p w14:paraId="0444A3A0" w14:textId="22EB9E31" w:rsidR="00CF1AE2" w:rsidRPr="00E115C3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b/>
          <w:bCs/>
          <w:color w:val="000000"/>
          <w:sz w:val="24"/>
          <w:szCs w:val="24"/>
        </w:rPr>
        <w:t>Panel dyskusyjny. Analiza materiałów i dokumentacji udostępnionej przez uczestników szkolenia lub w przypadku ich braku – przygotowana przez prowadzącego.</w:t>
      </w:r>
    </w:p>
    <w:p w14:paraId="01195B60" w14:textId="391A4FD9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Cele szkolenia:</w:t>
      </w:r>
    </w:p>
    <w:p w14:paraId="74525399" w14:textId="6D8DED66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Celem szkolenia jest przedstawienie zasad funkcjonowania certyfikacji wykonawców w zamówieniach publicznych oraz przygotowanie uczestników do praktycznego stosowania nowych regulacji w</w:t>
      </w:r>
      <w:r w:rsidR="00EB727A">
        <w:rPr>
          <w:rFonts w:asciiTheme="minorHAnsi" w:hAnsiTheme="minorHAnsi" w:cs="Calibri"/>
          <w:sz w:val="24"/>
          <w:szCs w:val="24"/>
        </w:rPr>
        <w:t> </w:t>
      </w:r>
      <w:r w:rsidRPr="00395D74">
        <w:rPr>
          <w:rFonts w:asciiTheme="minorHAnsi" w:hAnsiTheme="minorHAnsi" w:cs="Calibri"/>
          <w:sz w:val="24"/>
          <w:szCs w:val="24"/>
        </w:rPr>
        <w:t>postępowaniach PZP.</w:t>
      </w:r>
    </w:p>
    <w:p w14:paraId="155E020E" w14:textId="77777777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Metody szkoleniowe:</w:t>
      </w:r>
    </w:p>
    <w:p w14:paraId="52819519" w14:textId="77777777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wykład praktyczny,</w:t>
      </w:r>
    </w:p>
    <w:p w14:paraId="5041BAE5" w14:textId="77777777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analiza przypadków (</w:t>
      </w:r>
      <w:proofErr w:type="spellStart"/>
      <w:r w:rsidRPr="00395D74">
        <w:rPr>
          <w:rFonts w:asciiTheme="minorHAnsi" w:hAnsiTheme="minorHAnsi" w:cs="Calibri"/>
          <w:sz w:val="24"/>
          <w:szCs w:val="24"/>
        </w:rPr>
        <w:t>case</w:t>
      </w:r>
      <w:proofErr w:type="spellEnd"/>
      <w:r w:rsidRPr="00395D74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395D74">
        <w:rPr>
          <w:rFonts w:asciiTheme="minorHAnsi" w:hAnsiTheme="minorHAnsi" w:cs="Calibri"/>
          <w:sz w:val="24"/>
          <w:szCs w:val="24"/>
        </w:rPr>
        <w:t>study</w:t>
      </w:r>
      <w:proofErr w:type="spellEnd"/>
      <w:r w:rsidRPr="00395D74">
        <w:rPr>
          <w:rFonts w:asciiTheme="minorHAnsi" w:hAnsiTheme="minorHAnsi" w:cs="Calibri"/>
          <w:sz w:val="24"/>
          <w:szCs w:val="24"/>
        </w:rPr>
        <w:t>),</w:t>
      </w:r>
    </w:p>
    <w:p w14:paraId="04ABC2BB" w14:textId="77777777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omówienie dokumentacji postępowań,</w:t>
      </w:r>
    </w:p>
    <w:p w14:paraId="263A5041" w14:textId="4C5A23C0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dyskusja i wymiana doświadczeń uczestników.</w:t>
      </w:r>
    </w:p>
    <w:p w14:paraId="390D8DC2" w14:textId="77777777" w:rsidR="00BF71D2" w:rsidRPr="00EC5131" w:rsidRDefault="00BF71D2" w:rsidP="00EC5131">
      <w:pPr>
        <w:jc w:val="both"/>
        <w:rPr>
          <w:rFonts w:asciiTheme="minorHAnsi" w:hAnsiTheme="minorHAnsi" w:cs="Calibri"/>
          <w:sz w:val="24"/>
          <w:szCs w:val="24"/>
        </w:rPr>
        <w:sectPr w:rsidR="00BF71D2" w:rsidRPr="00EC5131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0188942E" w14:textId="77777777" w:rsidR="0069429A" w:rsidRDefault="0069429A" w:rsidP="0069429A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 xml:space="preserve">„Certyfikacja wykonawców w zamówieniach publicznych – praktyczna ocena kwalifikacji podmiotowej wykonawców po </w:t>
      </w:r>
      <w:r>
        <w:rPr>
          <w:rFonts w:ascii="Calibri" w:hAnsi="Calibri"/>
          <w:b/>
          <w:sz w:val="36"/>
          <w:szCs w:val="36"/>
        </w:rPr>
        <w:t>zmianach</w:t>
      </w:r>
      <w:r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6FA95597" w14:textId="77777777" w:rsidR="0069429A" w:rsidRDefault="0069429A" w:rsidP="0069429A">
      <w:pPr>
        <w:pStyle w:val="Tekstpodstawowywcity3"/>
        <w:spacing w:after="0"/>
        <w:ind w:left="-284" w:right="-284"/>
        <w:jc w:val="center"/>
        <w:rPr>
          <w:rFonts w:ascii="Calibri" w:hAnsi="Calibri"/>
          <w:bCs/>
          <w:i/>
          <w:iCs/>
          <w:sz w:val="36"/>
          <w:szCs w:val="36"/>
        </w:rPr>
      </w:pPr>
      <w:r w:rsidRPr="00C413DA">
        <w:rPr>
          <w:rFonts w:ascii="Calibri" w:hAnsi="Calibri"/>
          <w:bCs/>
          <w:i/>
          <w:iCs/>
          <w:sz w:val="36"/>
          <w:szCs w:val="36"/>
        </w:rPr>
        <w:t xml:space="preserve">(Warunki udziału w postępowaniu, przesłanki wykluczenia oraz </w:t>
      </w:r>
    </w:p>
    <w:p w14:paraId="4E457A7E" w14:textId="77777777" w:rsidR="0069429A" w:rsidRPr="00C413DA" w:rsidRDefault="0069429A" w:rsidP="0069429A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Cs/>
          <w:i/>
          <w:iCs/>
          <w:sz w:val="36"/>
          <w:szCs w:val="36"/>
        </w:rPr>
        <w:t>podmiotowe środki dowodowe w praktyce zamawiającego)</w:t>
      </w:r>
    </w:p>
    <w:p w14:paraId="273FDA3C" w14:textId="77777777" w:rsidR="00EB727A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0"/>
          <w:szCs w:val="44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</w:p>
    <w:p w14:paraId="38B993EC" w14:textId="6CECED4C" w:rsidR="009C4578" w:rsidRPr="009C6659" w:rsidRDefault="00F27AAA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>7</w:t>
      </w:r>
      <w:r w:rsidR="00EB727A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 xml:space="preserve">października </w:t>
      </w:r>
      <w:r w:rsidR="00EB727A">
        <w:rPr>
          <w:rFonts w:ascii="Calibri" w:hAnsi="Calibri" w:cs="Calibri"/>
          <w:b/>
          <w:sz w:val="28"/>
          <w:szCs w:val="28"/>
        </w:rPr>
        <w:t xml:space="preserve">2026 roku, </w:t>
      </w:r>
      <w:r w:rsidR="00FE4DCB">
        <w:rPr>
          <w:rFonts w:ascii="Calibri" w:hAnsi="Calibri" w:cs="Calibri"/>
          <w:b/>
          <w:sz w:val="32"/>
          <w:szCs w:val="32"/>
        </w:rPr>
        <w:t>ONLINE</w:t>
      </w:r>
      <w:r w:rsidR="00EB727A">
        <w:rPr>
          <w:rFonts w:ascii="Calibri" w:hAnsi="Calibri" w:cs="Calibri"/>
          <w:b/>
          <w:sz w:val="28"/>
          <w:szCs w:val="28"/>
        </w:rPr>
        <w:t xml:space="preserve">, godz. </w:t>
      </w:r>
      <w:r w:rsidR="00FE4DCB">
        <w:rPr>
          <w:rFonts w:ascii="Calibri" w:hAnsi="Calibri" w:cs="Calibri"/>
          <w:b/>
          <w:sz w:val="28"/>
          <w:szCs w:val="28"/>
        </w:rPr>
        <w:t>8</w:t>
      </w:r>
      <w:r w:rsidR="00EB727A">
        <w:rPr>
          <w:rFonts w:ascii="Calibri" w:hAnsi="Calibri" w:cs="Calibri"/>
          <w:b/>
          <w:sz w:val="28"/>
          <w:szCs w:val="28"/>
        </w:rPr>
        <w:t>.30-1</w:t>
      </w:r>
      <w:r w:rsidR="00FE4DCB">
        <w:rPr>
          <w:rFonts w:ascii="Calibri" w:hAnsi="Calibri" w:cs="Calibri"/>
          <w:b/>
          <w:sz w:val="28"/>
          <w:szCs w:val="28"/>
        </w:rPr>
        <w:t>4</w:t>
      </w:r>
      <w:r w:rsidR="00EB727A">
        <w:rPr>
          <w:rFonts w:ascii="Calibri" w:hAnsi="Calibri" w:cs="Calibri"/>
          <w:b/>
          <w:sz w:val="28"/>
          <w:szCs w:val="28"/>
        </w:rPr>
        <w:t>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7925DED4" w14:textId="77777777" w:rsidR="00EB727A" w:rsidRPr="00C9426F" w:rsidRDefault="00EB727A" w:rsidP="00EB727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3CE2599C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52949368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8E7DF8A" w14:textId="77777777" w:rsidR="00EB727A" w:rsidRPr="00154682" w:rsidRDefault="00EB727A" w:rsidP="00EB727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277740B" w14:textId="77777777" w:rsidR="00EB727A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BABABB5" w14:textId="77777777" w:rsidR="00EB727A" w:rsidRPr="00EE3A30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3E6ECD6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D189C6A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4358412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418803A" w14:textId="77777777" w:rsidR="00EB727A" w:rsidRPr="006B0D06" w:rsidRDefault="00EB727A" w:rsidP="00EB727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AFC1B2B" w14:textId="77777777" w:rsidR="00EB727A" w:rsidRPr="00EE3A30" w:rsidRDefault="00EB727A" w:rsidP="00EB727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64AB2240" w14:textId="77777777" w:rsidR="00EB727A" w:rsidRPr="006B0D06" w:rsidRDefault="00EB727A" w:rsidP="00EB727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B5D5607" wp14:editId="16B9EEE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079C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661857CA" w:rsidR="00DD4FFE" w:rsidRPr="004D5005" w:rsidRDefault="00EB727A" w:rsidP="00EB727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2B4B4" w14:textId="77777777" w:rsidR="00BE67D7" w:rsidRDefault="00BE67D7">
      <w:r>
        <w:separator/>
      </w:r>
    </w:p>
  </w:endnote>
  <w:endnote w:type="continuationSeparator" w:id="0">
    <w:p w14:paraId="32203A77" w14:textId="77777777" w:rsidR="00BE67D7" w:rsidRDefault="00BE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F27AAA" w:rsidRPr="00F27AAA" w14:paraId="41A625A0" w14:textId="77777777" w:rsidTr="00D461F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CCD9BB8" w14:textId="77777777" w:rsidR="00F27AAA" w:rsidRDefault="00F27AAA" w:rsidP="00F27AA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16DBAAAD" w14:textId="77777777" w:rsidR="00F27AAA" w:rsidRPr="00BB1117" w:rsidRDefault="00F27AAA" w:rsidP="00F27AA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042F779B" w14:textId="77777777" w:rsidR="00F27AAA" w:rsidRPr="00BB1117" w:rsidRDefault="00F27AAA" w:rsidP="00F27AA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2C0C3719" w14:textId="77777777" w:rsidR="00F27AAA" w:rsidRPr="00BB1117" w:rsidRDefault="00F27AAA" w:rsidP="00F27AA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6BAA7FFD" w14:textId="77777777" w:rsidR="00F27AAA" w:rsidRPr="00BB1117" w:rsidRDefault="00F27AAA" w:rsidP="00F27AA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06FCF8D0" w14:textId="77777777" w:rsidR="00F27AAA" w:rsidRPr="00BB1117" w:rsidRDefault="00F27AAA" w:rsidP="00F27AA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1E1E641" w14:textId="77777777" w:rsidR="00F27AAA" w:rsidRDefault="00F27AAA" w:rsidP="00F27AA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424B2946" w14:textId="77777777" w:rsidR="00F27AAA" w:rsidRPr="00BB1117" w:rsidRDefault="00F27AAA" w:rsidP="00F27AA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87B3E37" w14:textId="77777777" w:rsidR="00F27AAA" w:rsidRPr="00BB1117" w:rsidRDefault="00F27AAA" w:rsidP="00F27AA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B0EB161" w14:textId="77777777" w:rsidR="00F27AAA" w:rsidRPr="00BB1117" w:rsidRDefault="00F27AAA" w:rsidP="00F27AA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4DB79135" w14:textId="77777777" w:rsidR="00F27AAA" w:rsidRPr="00BB1117" w:rsidRDefault="00F27AAA" w:rsidP="00F27AA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164A7639" w14:textId="77777777" w:rsidR="00F27AAA" w:rsidRPr="00BB1117" w:rsidRDefault="00F27AAA" w:rsidP="00F27AA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F27AAA" w:rsidRPr="00090F21" w14:paraId="56D23A90" w14:textId="77777777" w:rsidTr="00D461F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1DFE3874" w14:textId="77777777" w:rsidR="00F27AAA" w:rsidRDefault="00F27AAA" w:rsidP="00F27AA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3CC87F00" w14:textId="77777777" w:rsidR="00F27AAA" w:rsidRPr="00090F21" w:rsidRDefault="00F27AAA" w:rsidP="00F27AA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72BCFA10" w14:textId="77777777" w:rsidR="00F27AAA" w:rsidRPr="00090F21" w:rsidRDefault="00F27AAA" w:rsidP="00F27AA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6FCF20FF" w14:textId="77777777" w:rsidR="001F6CD3" w:rsidRPr="00F27AAA" w:rsidRDefault="001F6CD3" w:rsidP="00F27A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EB727A" w:rsidRPr="00F27AAA" w14:paraId="0A3AD626" w14:textId="77777777" w:rsidTr="00843A8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367F09F" w14:textId="77777777" w:rsidR="00EB727A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58701DE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75F7006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3596FDF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92581C0" w14:textId="77777777" w:rsidR="00EB727A" w:rsidRPr="00BB1117" w:rsidRDefault="00EB727A" w:rsidP="00EB727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EEF5E04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FF6B34B" w14:textId="77777777" w:rsidR="00EB727A" w:rsidRDefault="00EB727A" w:rsidP="00EB727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4917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0B8F8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6F8F5C5B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9D6EF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5A3066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EB727A" w:rsidRPr="00090F21" w14:paraId="185696FF" w14:textId="77777777" w:rsidTr="00843A8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E36332B" w14:textId="77777777" w:rsidR="00EB727A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055B769" w14:textId="77777777" w:rsidR="00EB727A" w:rsidRPr="00090F21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6A193B" w14:textId="77777777" w:rsidR="00EB727A" w:rsidRPr="00090F21" w:rsidRDefault="00EB727A" w:rsidP="00EB727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EB727A" w:rsidRDefault="00DD4FFE" w:rsidP="00EB727A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812A0" w14:textId="77777777" w:rsidR="00BE67D7" w:rsidRDefault="00BE67D7">
      <w:r>
        <w:separator/>
      </w:r>
    </w:p>
  </w:footnote>
  <w:footnote w:type="continuationSeparator" w:id="0">
    <w:p w14:paraId="532ED882" w14:textId="77777777" w:rsidR="00BE67D7" w:rsidRDefault="00BE6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55043090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94442395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972C1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9"/>
  </w:num>
  <w:num w:numId="4" w16cid:durableId="1925217489">
    <w:abstractNumId w:val="8"/>
  </w:num>
  <w:num w:numId="5" w16cid:durableId="141317438">
    <w:abstractNumId w:val="13"/>
  </w:num>
  <w:num w:numId="6" w16cid:durableId="673410688">
    <w:abstractNumId w:val="12"/>
  </w:num>
  <w:num w:numId="7" w16cid:durableId="1863936515">
    <w:abstractNumId w:val="7"/>
  </w:num>
  <w:num w:numId="8" w16cid:durableId="956567654">
    <w:abstractNumId w:val="10"/>
  </w:num>
  <w:num w:numId="9" w16cid:durableId="1408922610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122D"/>
    <w:rsid w:val="00212B8E"/>
    <w:rsid w:val="00216D4E"/>
    <w:rsid w:val="002212BC"/>
    <w:rsid w:val="002230E6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4BF5"/>
    <w:rsid w:val="00257423"/>
    <w:rsid w:val="00257426"/>
    <w:rsid w:val="002578AC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624FE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4B8"/>
    <w:rsid w:val="00604B93"/>
    <w:rsid w:val="006135B2"/>
    <w:rsid w:val="00613FCC"/>
    <w:rsid w:val="0061428D"/>
    <w:rsid w:val="006210CB"/>
    <w:rsid w:val="0062520C"/>
    <w:rsid w:val="006328E7"/>
    <w:rsid w:val="006348A0"/>
    <w:rsid w:val="0063551D"/>
    <w:rsid w:val="00635BCE"/>
    <w:rsid w:val="00642FF8"/>
    <w:rsid w:val="00646005"/>
    <w:rsid w:val="00646ECF"/>
    <w:rsid w:val="0065091D"/>
    <w:rsid w:val="00653A5E"/>
    <w:rsid w:val="00654F20"/>
    <w:rsid w:val="00665003"/>
    <w:rsid w:val="00666220"/>
    <w:rsid w:val="00666E27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25AB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7D7"/>
    <w:rsid w:val="00BE6B72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2F3"/>
    <w:rsid w:val="00CA7777"/>
    <w:rsid w:val="00CA7A03"/>
    <w:rsid w:val="00CA7C39"/>
    <w:rsid w:val="00CB005C"/>
    <w:rsid w:val="00CB0812"/>
    <w:rsid w:val="00CB207B"/>
    <w:rsid w:val="00CB42E7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B727A"/>
    <w:rsid w:val="00EC19AD"/>
    <w:rsid w:val="00EC3049"/>
    <w:rsid w:val="00EC414D"/>
    <w:rsid w:val="00EC5131"/>
    <w:rsid w:val="00EC53DB"/>
    <w:rsid w:val="00ED3997"/>
    <w:rsid w:val="00ED44F9"/>
    <w:rsid w:val="00ED60D6"/>
    <w:rsid w:val="00ED69D4"/>
    <w:rsid w:val="00EE14C8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27A65"/>
    <w:rsid w:val="00F27AAA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3A81"/>
    <w:rsid w:val="00FE3D52"/>
    <w:rsid w:val="00FE4AB7"/>
    <w:rsid w:val="00FE4DCB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1027</Words>
  <Characters>6165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2026-10-05T07:05:00Z</dcterms:created>
  <dcterms:modified xsi:type="dcterms:W3CDTF">2026-10-05T07:05:00Z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